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24CE" w14:textId="77777777" w:rsidR="00212B2E" w:rsidRDefault="00212B2E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2409"/>
        <w:gridCol w:w="9498"/>
      </w:tblGrid>
      <w:tr w:rsidR="002B6151" w:rsidRPr="000B19FB" w14:paraId="64CE0360" w14:textId="77777777" w:rsidTr="001E4744">
        <w:trPr>
          <w:trHeight w:val="24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30AFD6BE" w14:textId="1D48BE36" w:rsidR="002B6151" w:rsidRPr="001E4744" w:rsidRDefault="001E4744" w:rsidP="001E4744">
            <w:pPr>
              <w:rPr>
                <w:b/>
                <w:bCs/>
              </w:rPr>
            </w:pPr>
            <w:r w:rsidRPr="001E4744">
              <w:rPr>
                <w:b/>
                <w:bCs/>
                <w:sz w:val="22"/>
                <w:szCs w:val="22"/>
              </w:rPr>
              <w:t xml:space="preserve">Vabariigi Valitsuse 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1E4744">
              <w:rPr>
                <w:b/>
                <w:bCs/>
                <w:sz w:val="22"/>
                <w:szCs w:val="22"/>
              </w:rPr>
              <w:t xml:space="preserve">.12.2022 </w:t>
            </w:r>
            <w:r>
              <w:rPr>
                <w:b/>
                <w:bCs/>
                <w:sz w:val="22"/>
                <w:szCs w:val="22"/>
              </w:rPr>
              <w:t>protokollilise otsuse</w:t>
            </w:r>
            <w:r w:rsidRPr="001E4744">
              <w:rPr>
                <w:b/>
                <w:bCs/>
                <w:sz w:val="22"/>
                <w:szCs w:val="22"/>
              </w:rPr>
              <w:t xml:space="preserve"> lisa "</w:t>
            </w:r>
            <w:r w:rsidRPr="00B9211B">
              <w:rPr>
                <w:b/>
                <w:bCs/>
              </w:rPr>
              <w:t xml:space="preserve"> </w:t>
            </w:r>
            <w:proofErr w:type="spellStart"/>
            <w:r w:rsidRPr="00B9211B">
              <w:rPr>
                <w:b/>
                <w:bCs/>
              </w:rPr>
              <w:t>REPowerEU</w:t>
            </w:r>
            <w:proofErr w:type="spellEnd"/>
            <w:r w:rsidRPr="00B9211B">
              <w:rPr>
                <w:b/>
                <w:bCs/>
              </w:rPr>
              <w:t xml:space="preserve"> toetuse kasutamise </w:t>
            </w:r>
            <w:r>
              <w:rPr>
                <w:b/>
                <w:bCs/>
              </w:rPr>
              <w:t xml:space="preserve">ja taastekava muutmise </w:t>
            </w:r>
            <w:r w:rsidRPr="00B9211B">
              <w:rPr>
                <w:b/>
                <w:bCs/>
              </w:rPr>
              <w:t>ettepaneku kinnitamine</w:t>
            </w:r>
            <w:r w:rsidRPr="001E4744">
              <w:rPr>
                <w:b/>
                <w:bCs/>
                <w:sz w:val="22"/>
                <w:szCs w:val="22"/>
              </w:rPr>
              <w:t xml:space="preserve"> ”</w:t>
            </w:r>
          </w:p>
        </w:tc>
      </w:tr>
      <w:tr w:rsidR="000D748D" w:rsidRPr="0061143D" w14:paraId="428BEC1E" w14:textId="77777777" w:rsidTr="000D748D">
        <w:trPr>
          <w:trHeight w:val="248"/>
        </w:trPr>
        <w:tc>
          <w:tcPr>
            <w:tcW w:w="1413" w:type="dxa"/>
            <w:shd w:val="clear" w:color="auto" w:fill="auto"/>
            <w:hideMark/>
          </w:tcPr>
          <w:p w14:paraId="4E64573C" w14:textId="4CF47663" w:rsidR="000D748D" w:rsidRPr="0061143D" w:rsidRDefault="000D748D" w:rsidP="001E47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76" w:type="dxa"/>
            <w:shd w:val="clear" w:color="auto" w:fill="auto"/>
            <w:hideMark/>
          </w:tcPr>
          <w:p w14:paraId="3BDED36B" w14:textId="74866082" w:rsidR="000D748D" w:rsidRPr="0061143D" w:rsidRDefault="000D748D" w:rsidP="001E47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Toetus (eurot)</w:t>
            </w:r>
          </w:p>
        </w:tc>
        <w:tc>
          <w:tcPr>
            <w:tcW w:w="2409" w:type="dxa"/>
            <w:shd w:val="clear" w:color="auto" w:fill="auto"/>
            <w:hideMark/>
          </w:tcPr>
          <w:p w14:paraId="6E618FB4" w14:textId="6D0DF020" w:rsidR="000D748D" w:rsidRPr="0061143D" w:rsidRDefault="000D748D" w:rsidP="001E47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Meede</w:t>
            </w:r>
          </w:p>
        </w:tc>
        <w:tc>
          <w:tcPr>
            <w:tcW w:w="9498" w:type="dxa"/>
            <w:shd w:val="clear" w:color="auto" w:fill="auto"/>
            <w:hideMark/>
          </w:tcPr>
          <w:p w14:paraId="2FD2D272" w14:textId="77777777" w:rsidR="000D748D" w:rsidRPr="0061143D" w:rsidRDefault="000D748D" w:rsidP="001E47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Sisu</w:t>
            </w:r>
          </w:p>
        </w:tc>
      </w:tr>
      <w:tr w:rsidR="000D748D" w:rsidRPr="0061143D" w14:paraId="07322493" w14:textId="77777777" w:rsidTr="00DF36FE">
        <w:trPr>
          <w:trHeight w:val="2339"/>
        </w:trPr>
        <w:tc>
          <w:tcPr>
            <w:tcW w:w="1413" w:type="dxa"/>
            <w:shd w:val="clear" w:color="auto" w:fill="auto"/>
            <w:hideMark/>
          </w:tcPr>
          <w:p w14:paraId="0CEE1797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RK, RM, MKM, KEM</w:t>
            </w:r>
          </w:p>
        </w:tc>
        <w:tc>
          <w:tcPr>
            <w:tcW w:w="1276" w:type="dxa"/>
            <w:shd w:val="clear" w:color="auto" w:fill="auto"/>
            <w:hideMark/>
          </w:tcPr>
          <w:p w14:paraId="4A89161D" w14:textId="77777777" w:rsidR="000D748D" w:rsidRPr="0061143D" w:rsidRDefault="000D748D" w:rsidP="006D5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31 838 646</w:t>
            </w:r>
          </w:p>
        </w:tc>
        <w:tc>
          <w:tcPr>
            <w:tcW w:w="2409" w:type="dxa"/>
            <w:shd w:val="clear" w:color="auto" w:fill="auto"/>
            <w:hideMark/>
          </w:tcPr>
          <w:p w14:paraId="08223300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 xml:space="preserve">Taastuvenergia kasutuselevõtu kiirendamine </w:t>
            </w:r>
          </w:p>
        </w:tc>
        <w:tc>
          <w:tcPr>
            <w:tcW w:w="9498" w:type="dxa"/>
            <w:shd w:val="clear" w:color="auto" w:fill="auto"/>
            <w:hideMark/>
          </w:tcPr>
          <w:p w14:paraId="230B4006" w14:textId="153BC27D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E</w:t>
            </w:r>
            <w:r w:rsidRPr="0061143D">
              <w:rPr>
                <w:color w:val="000000"/>
                <w:sz w:val="20"/>
                <w:szCs w:val="20"/>
              </w:rPr>
              <w:t>esmärk oluliselt kiirendada tuuleparkide rajamist, et aastaks 2030 oleks võimalik 100% Eesti elektritarbimisest toota taastuvatest allikatest.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143D">
              <w:rPr>
                <w:color w:val="000000"/>
                <w:sz w:val="20"/>
                <w:szCs w:val="20"/>
              </w:rPr>
              <w:br/>
              <w:t>1.1 Eelisarendusalade kaardistamine ja kinnitamine uute arendusprojektide kiirendamiseks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1143D">
              <w:rPr>
                <w:color w:val="000000"/>
                <w:sz w:val="20"/>
                <w:szCs w:val="20"/>
              </w:rPr>
              <w:t xml:space="preserve"> </w:t>
            </w:r>
            <w:r w:rsidRPr="0061143D">
              <w:rPr>
                <w:color w:val="000000"/>
                <w:sz w:val="20"/>
                <w:szCs w:val="20"/>
              </w:rPr>
              <w:br/>
              <w:t>1.2 Planeeringute ja keskkonnamõjude strateegilise hindamise optimeerimine.</w:t>
            </w:r>
            <w:r w:rsidRPr="0061143D">
              <w:rPr>
                <w:color w:val="000000"/>
                <w:sz w:val="20"/>
                <w:szCs w:val="20"/>
              </w:rPr>
              <w:br/>
              <w:t xml:space="preserve">1.3 Lubade väljastamise protsessi optimeerimine. </w:t>
            </w:r>
            <w:r w:rsidRPr="0061143D">
              <w:rPr>
                <w:color w:val="000000"/>
                <w:sz w:val="20"/>
                <w:szCs w:val="20"/>
              </w:rPr>
              <w:br/>
              <w:t>1.4 Maatoimingute optimeerimine.</w:t>
            </w:r>
            <w:r w:rsidRPr="0061143D">
              <w:rPr>
                <w:color w:val="000000"/>
                <w:sz w:val="20"/>
                <w:szCs w:val="20"/>
              </w:rPr>
              <w:br/>
              <w:t>1.5 Kohtumenetluste optimeerimine.</w:t>
            </w:r>
            <w:r w:rsidRPr="0061143D">
              <w:rPr>
                <w:color w:val="000000"/>
                <w:sz w:val="20"/>
                <w:szCs w:val="20"/>
              </w:rPr>
              <w:br/>
              <w:t>1.6 Valitsusasutuste sisese ja vahelise koostöö tõhustamine.</w:t>
            </w:r>
            <w:r w:rsidRPr="0061143D">
              <w:rPr>
                <w:color w:val="000000"/>
                <w:sz w:val="20"/>
                <w:szCs w:val="20"/>
              </w:rPr>
              <w:br/>
              <w:t xml:space="preserve">2. Kohalike omavalitsuste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võimestamine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roheinvesteeringute tegemisel.</w:t>
            </w:r>
            <w:r w:rsidRPr="0061143D">
              <w:rPr>
                <w:color w:val="000000"/>
                <w:sz w:val="20"/>
                <w:szCs w:val="20"/>
              </w:rPr>
              <w:br/>
              <w:t xml:space="preserve">3. Ettevõtlussektorite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võimestamine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roheinvesteeringute tegemisel.</w:t>
            </w:r>
          </w:p>
        </w:tc>
      </w:tr>
      <w:tr w:rsidR="000D748D" w:rsidRPr="0061143D" w14:paraId="7C0DC082" w14:textId="77777777" w:rsidTr="00DF36FE">
        <w:trPr>
          <w:trHeight w:val="1125"/>
        </w:trPr>
        <w:tc>
          <w:tcPr>
            <w:tcW w:w="1413" w:type="dxa"/>
            <w:shd w:val="clear" w:color="auto" w:fill="auto"/>
            <w:hideMark/>
          </w:tcPr>
          <w:p w14:paraId="29B1DEFE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KEM, MEM, MKM</w:t>
            </w:r>
          </w:p>
        </w:tc>
        <w:tc>
          <w:tcPr>
            <w:tcW w:w="1276" w:type="dxa"/>
            <w:shd w:val="clear" w:color="auto" w:fill="auto"/>
            <w:hideMark/>
          </w:tcPr>
          <w:p w14:paraId="35E7432D" w14:textId="77777777" w:rsidR="000D748D" w:rsidRPr="0061143D" w:rsidRDefault="000D748D" w:rsidP="006D5937">
            <w:pPr>
              <w:jc w:val="right"/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20 200 000</w:t>
            </w:r>
          </w:p>
        </w:tc>
        <w:tc>
          <w:tcPr>
            <w:tcW w:w="2409" w:type="dxa"/>
            <w:shd w:val="clear" w:color="auto" w:fill="auto"/>
            <w:hideMark/>
          </w:tcPr>
          <w:p w14:paraId="0408E7CF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 xml:space="preserve">Biogaasi tootmise ja kasutuselevõtu suurendamine </w:t>
            </w:r>
          </w:p>
        </w:tc>
        <w:tc>
          <w:tcPr>
            <w:tcW w:w="9498" w:type="dxa"/>
            <w:shd w:val="clear" w:color="auto" w:fill="auto"/>
            <w:hideMark/>
          </w:tcPr>
          <w:p w14:paraId="64B1B2E2" w14:textId="3A4F774C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Audit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143D">
              <w:rPr>
                <w:color w:val="000000"/>
                <w:sz w:val="20"/>
                <w:szCs w:val="20"/>
              </w:rPr>
              <w:t xml:space="preserve">regulatiivsete, korralduslike ning finantsiliste sekkumiste tuvastamiseks eesmärgiga suurendada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biogaasi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ja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biometaani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tootmist ja kasutuselevõttu.</w:t>
            </w:r>
            <w:r w:rsidRPr="0061143D">
              <w:rPr>
                <w:color w:val="000000"/>
                <w:sz w:val="20"/>
                <w:szCs w:val="20"/>
              </w:rPr>
              <w:br/>
              <w:t xml:space="preserve">Toetada investeeringuid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biogaasi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ja -metaani tootmisvõimekuse kiireks suurendamiseks (tervikahela komponentide arendamine eesmärgiga kiirendada kohalike </w:t>
            </w:r>
            <w:proofErr w:type="spellStart"/>
            <w:r w:rsidRPr="0061143D">
              <w:rPr>
                <w:color w:val="000000"/>
                <w:sz w:val="20"/>
                <w:szCs w:val="20"/>
              </w:rPr>
              <w:t>biogaasijaamade</w:t>
            </w:r>
            <w:proofErr w:type="spellEnd"/>
            <w:r w:rsidRPr="0061143D">
              <w:rPr>
                <w:color w:val="000000"/>
                <w:sz w:val="20"/>
                <w:szCs w:val="20"/>
              </w:rPr>
              <w:t xml:space="preserve"> ja nende infrastruktuuri rajamist). </w:t>
            </w:r>
          </w:p>
        </w:tc>
      </w:tr>
      <w:tr w:rsidR="000D748D" w:rsidRPr="0061143D" w14:paraId="58EA5F90" w14:textId="77777777" w:rsidTr="00DF36FE">
        <w:trPr>
          <w:trHeight w:val="1269"/>
        </w:trPr>
        <w:tc>
          <w:tcPr>
            <w:tcW w:w="1413" w:type="dxa"/>
            <w:shd w:val="clear" w:color="auto" w:fill="auto"/>
            <w:hideMark/>
          </w:tcPr>
          <w:p w14:paraId="369F2F24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1276" w:type="dxa"/>
            <w:shd w:val="clear" w:color="auto" w:fill="auto"/>
            <w:hideMark/>
          </w:tcPr>
          <w:p w14:paraId="12678574" w14:textId="504B4C3C" w:rsidR="000D748D" w:rsidRDefault="00E61C11" w:rsidP="00E61C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0D748D">
              <w:rPr>
                <w:color w:val="000000"/>
                <w:sz w:val="20"/>
                <w:szCs w:val="20"/>
              </w:rPr>
              <w:t>20</w:t>
            </w:r>
            <w:r w:rsidR="000D748D" w:rsidRPr="0061143D">
              <w:rPr>
                <w:color w:val="000000"/>
                <w:sz w:val="20"/>
                <w:szCs w:val="20"/>
              </w:rPr>
              <w:t xml:space="preserve"> 000</w:t>
            </w:r>
            <w:r w:rsidR="000D748D">
              <w:rPr>
                <w:color w:val="000000"/>
                <w:sz w:val="20"/>
                <w:szCs w:val="20"/>
              </w:rPr>
              <w:t> </w:t>
            </w:r>
            <w:r w:rsidR="000D748D" w:rsidRPr="0061143D">
              <w:rPr>
                <w:color w:val="000000"/>
                <w:sz w:val="20"/>
                <w:szCs w:val="20"/>
              </w:rPr>
              <w:t>000</w:t>
            </w:r>
          </w:p>
          <w:p w14:paraId="1FB3760C" w14:textId="2CDBBD04" w:rsidR="000D748D" w:rsidRPr="004C2643" w:rsidRDefault="000D748D" w:rsidP="004C264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14:paraId="42C45D63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Väikeelamute energiatõhusus</w:t>
            </w:r>
          </w:p>
        </w:tc>
        <w:tc>
          <w:tcPr>
            <w:tcW w:w="9498" w:type="dxa"/>
            <w:shd w:val="clear" w:color="auto" w:fill="auto"/>
            <w:hideMark/>
          </w:tcPr>
          <w:p w14:paraId="023F6D32" w14:textId="55DB2399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Pr="0061143D">
              <w:rPr>
                <w:color w:val="000000"/>
                <w:sz w:val="20"/>
                <w:szCs w:val="20"/>
              </w:rPr>
              <w:t xml:space="preserve">esmärk on toetada koduomanikke, et soodustada (tervik)rekonstrueerimise läbiviimist - parandada väikeelamute energiatõhusust ja tagada parem sisekliima, vähendades elamute energiatarbimist ja toetades taastuvenergia kasutusele võtmist. </w:t>
            </w:r>
            <w:r w:rsidR="00765DF7">
              <w:rPr>
                <w:color w:val="000000"/>
                <w:sz w:val="20"/>
                <w:szCs w:val="20"/>
              </w:rPr>
              <w:t xml:space="preserve">Lisaks osaletakse antud meetme raames </w:t>
            </w:r>
            <w:r w:rsidR="00765DF7" w:rsidRPr="00765DF7">
              <w:rPr>
                <w:color w:val="000000"/>
                <w:sz w:val="20"/>
                <w:szCs w:val="20"/>
              </w:rPr>
              <w:t xml:space="preserve">Nordic </w:t>
            </w:r>
            <w:proofErr w:type="spellStart"/>
            <w:r w:rsidR="00765DF7" w:rsidRPr="00765DF7">
              <w:rPr>
                <w:color w:val="000000"/>
                <w:sz w:val="20"/>
                <w:szCs w:val="20"/>
              </w:rPr>
              <w:t>Bauhaus</w:t>
            </w:r>
            <w:proofErr w:type="spellEnd"/>
            <w:r w:rsidR="00765DF7" w:rsidRPr="00765DF7">
              <w:rPr>
                <w:color w:val="000000"/>
                <w:sz w:val="20"/>
                <w:szCs w:val="20"/>
              </w:rPr>
              <w:t xml:space="preserve"> algatuse</w:t>
            </w:r>
            <w:r w:rsidR="00765DF7">
              <w:rPr>
                <w:color w:val="000000"/>
                <w:sz w:val="20"/>
                <w:szCs w:val="20"/>
              </w:rPr>
              <w:t>s</w:t>
            </w:r>
            <w:r w:rsidR="00765DF7" w:rsidRPr="00765DF7">
              <w:rPr>
                <w:color w:val="000000"/>
                <w:sz w:val="20"/>
                <w:szCs w:val="20"/>
              </w:rPr>
              <w:t>.</w:t>
            </w:r>
          </w:p>
        </w:tc>
      </w:tr>
      <w:tr w:rsidR="000D748D" w:rsidRPr="0061143D" w14:paraId="03FE42FF" w14:textId="77777777" w:rsidTr="000D748D">
        <w:trPr>
          <w:trHeight w:val="941"/>
        </w:trPr>
        <w:tc>
          <w:tcPr>
            <w:tcW w:w="1413" w:type="dxa"/>
            <w:shd w:val="clear" w:color="auto" w:fill="auto"/>
            <w:hideMark/>
          </w:tcPr>
          <w:p w14:paraId="32610F33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1276" w:type="dxa"/>
            <w:shd w:val="clear" w:color="auto" w:fill="auto"/>
            <w:hideMark/>
          </w:tcPr>
          <w:p w14:paraId="61608DA6" w14:textId="36ED0B5F" w:rsidR="000D748D" w:rsidRPr="0061143D" w:rsidRDefault="000D748D" w:rsidP="006D5937">
            <w:pPr>
              <w:jc w:val="right"/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1143D">
              <w:rPr>
                <w:color w:val="000000"/>
                <w:sz w:val="20"/>
                <w:szCs w:val="20"/>
              </w:rPr>
              <w:t xml:space="preserve"> 000 000</w:t>
            </w:r>
          </w:p>
        </w:tc>
        <w:tc>
          <w:tcPr>
            <w:tcW w:w="2409" w:type="dxa"/>
            <w:shd w:val="clear" w:color="auto" w:fill="auto"/>
            <w:hideMark/>
          </w:tcPr>
          <w:p w14:paraId="50270AAC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Taastuvenergia tootmise võrku integreerimise võimekus</w:t>
            </w:r>
          </w:p>
        </w:tc>
        <w:tc>
          <w:tcPr>
            <w:tcW w:w="9498" w:type="dxa"/>
            <w:shd w:val="clear" w:color="auto" w:fill="auto"/>
            <w:hideMark/>
          </w:tcPr>
          <w:p w14:paraId="04D13B82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 xml:space="preserve">Meetme eesmärgiks on suurendada taastuvenergia tootmise elektrivõrku integreerimise võimekust. Tegevuste tulemusena suureneb võrgu läbilaskevõime, samuti ka vastupidavus kliimamuutusetele (tormikindlus). </w:t>
            </w:r>
          </w:p>
        </w:tc>
      </w:tr>
      <w:tr w:rsidR="00DF36FE" w:rsidRPr="0061143D" w14:paraId="1FDE2721" w14:textId="77777777" w:rsidTr="00DF36FE">
        <w:trPr>
          <w:trHeight w:val="308"/>
        </w:trPr>
        <w:tc>
          <w:tcPr>
            <w:tcW w:w="14596" w:type="dxa"/>
            <w:gridSpan w:val="4"/>
            <w:shd w:val="clear" w:color="auto" w:fill="auto"/>
          </w:tcPr>
          <w:p w14:paraId="67FAE989" w14:textId="478FF846" w:rsidR="00DF36FE" w:rsidRPr="0061143D" w:rsidRDefault="00765DF7" w:rsidP="006D5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Kuna </w:t>
            </w:r>
            <w:proofErr w:type="spellStart"/>
            <w:r>
              <w:rPr>
                <w:color w:val="000000"/>
                <w:sz w:val="20"/>
                <w:szCs w:val="20"/>
              </w:rPr>
              <w:t>REPowerEUst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ei ole käibemaks abikõlblik, kaetakse ü</w:t>
            </w:r>
            <w:r w:rsidR="00DF36FE">
              <w:rPr>
                <w:color w:val="000000"/>
                <w:sz w:val="20"/>
                <w:szCs w:val="20"/>
              </w:rPr>
              <w:t xml:space="preserve">laltoodud reformi ja investeeringute </w:t>
            </w:r>
            <w:r w:rsidR="00DF36FE" w:rsidRPr="00DF36FE">
              <w:rPr>
                <w:color w:val="000000"/>
                <w:sz w:val="20"/>
                <w:szCs w:val="20"/>
              </w:rPr>
              <w:t xml:space="preserve">mitteabikõlblik käibemaks </w:t>
            </w:r>
            <w:r w:rsidR="00DF36FE">
              <w:rPr>
                <w:color w:val="000000"/>
                <w:sz w:val="20"/>
                <w:szCs w:val="20"/>
              </w:rPr>
              <w:t>sarnaselt taastekavas kehtivatele põhimõtetel</w:t>
            </w:r>
            <w:r>
              <w:rPr>
                <w:color w:val="000000"/>
                <w:sz w:val="20"/>
                <w:szCs w:val="20"/>
              </w:rPr>
              <w:t>e</w:t>
            </w:r>
            <w:r w:rsidR="00DF36FE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r</w:t>
            </w:r>
            <w:r w:rsidRPr="00765DF7">
              <w:rPr>
                <w:color w:val="000000"/>
                <w:sz w:val="20"/>
                <w:szCs w:val="20"/>
              </w:rPr>
              <w:t>iigiasutustest toetuse saajate korral on käibemaks arvestuslik kulu</w:t>
            </w:r>
            <w:r>
              <w:rPr>
                <w:color w:val="000000"/>
                <w:sz w:val="20"/>
                <w:szCs w:val="20"/>
              </w:rPr>
              <w:t>, s</w:t>
            </w:r>
            <w:r w:rsidRPr="00765DF7">
              <w:rPr>
                <w:color w:val="000000"/>
                <w:sz w:val="20"/>
                <w:szCs w:val="20"/>
              </w:rPr>
              <w:t>ihtasutusest elluviijate korral tuleb eraldada eelarve ka käibemaksu katteks</w:t>
            </w:r>
            <w:r>
              <w:rPr>
                <w:color w:val="000000"/>
                <w:sz w:val="20"/>
                <w:szCs w:val="20"/>
              </w:rPr>
              <w:t xml:space="preserve"> ning a</w:t>
            </w:r>
            <w:r w:rsidRPr="00765DF7">
              <w:rPr>
                <w:color w:val="000000"/>
                <w:sz w:val="20"/>
                <w:szCs w:val="20"/>
              </w:rPr>
              <w:t>vatud voorude ja mitte-riigiasutusest toetuse saajate korral tuleb toetuse andmise tingimustes välja tuua ning lepingud sõlmida klausliga, et käibemaksu kulu ei ole toetusest abikõlblik kulu ja see jääb toetuse saaja või lõppsaaja omafinantseeringuks</w:t>
            </w:r>
            <w:r w:rsidR="0084733E">
              <w:rPr>
                <w:color w:val="000000"/>
                <w:sz w:val="20"/>
                <w:szCs w:val="20"/>
              </w:rPr>
              <w:t>.</w:t>
            </w:r>
          </w:p>
        </w:tc>
      </w:tr>
      <w:tr w:rsidR="000D748D" w:rsidRPr="0061143D" w14:paraId="77E93AB9" w14:textId="77777777" w:rsidTr="000D748D">
        <w:trPr>
          <w:trHeight w:val="255"/>
        </w:trPr>
        <w:tc>
          <w:tcPr>
            <w:tcW w:w="1413" w:type="dxa"/>
            <w:shd w:val="clear" w:color="auto" w:fill="auto"/>
            <w:hideMark/>
          </w:tcPr>
          <w:p w14:paraId="4C5CDCC5" w14:textId="77777777" w:rsidR="000D748D" w:rsidRPr="0061143D" w:rsidRDefault="000D748D" w:rsidP="006D59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KOKKU</w:t>
            </w:r>
          </w:p>
        </w:tc>
        <w:tc>
          <w:tcPr>
            <w:tcW w:w="1276" w:type="dxa"/>
            <w:shd w:val="clear" w:color="auto" w:fill="auto"/>
            <w:hideMark/>
          </w:tcPr>
          <w:p w14:paraId="6ADB875B" w14:textId="77777777" w:rsidR="000D748D" w:rsidRPr="0061143D" w:rsidRDefault="000D748D" w:rsidP="006D5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90 038 646</w:t>
            </w:r>
          </w:p>
        </w:tc>
        <w:tc>
          <w:tcPr>
            <w:tcW w:w="2409" w:type="dxa"/>
            <w:shd w:val="clear" w:color="auto" w:fill="auto"/>
            <w:hideMark/>
          </w:tcPr>
          <w:p w14:paraId="02E4A44D" w14:textId="77777777" w:rsidR="000D748D" w:rsidRPr="0061143D" w:rsidRDefault="000D748D" w:rsidP="006D59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8" w:type="dxa"/>
            <w:shd w:val="clear" w:color="auto" w:fill="auto"/>
            <w:hideMark/>
          </w:tcPr>
          <w:p w14:paraId="187FC35D" w14:textId="77777777" w:rsidR="000D748D" w:rsidRPr="0061143D" w:rsidRDefault="000D748D" w:rsidP="006D59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748D" w:rsidRPr="0061143D" w14:paraId="30DD5AC0" w14:textId="77777777" w:rsidTr="000D748D">
        <w:trPr>
          <w:trHeight w:val="255"/>
        </w:trPr>
        <w:tc>
          <w:tcPr>
            <w:tcW w:w="1413" w:type="dxa"/>
            <w:shd w:val="clear" w:color="auto" w:fill="auto"/>
            <w:hideMark/>
          </w:tcPr>
          <w:p w14:paraId="497EBD06" w14:textId="77777777" w:rsidR="000D748D" w:rsidRPr="0061143D" w:rsidRDefault="000D748D" w:rsidP="006D593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1143D">
              <w:rPr>
                <w:b/>
                <w:bCs/>
                <w:color w:val="000000"/>
                <w:sz w:val="20"/>
                <w:szCs w:val="20"/>
              </w:rPr>
              <w:t>REPowerEU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42193C2E" w14:textId="77777777" w:rsidR="000D748D" w:rsidRPr="0061143D" w:rsidRDefault="000D748D" w:rsidP="006D5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83 423 000</w:t>
            </w:r>
          </w:p>
        </w:tc>
        <w:tc>
          <w:tcPr>
            <w:tcW w:w="2409" w:type="dxa"/>
            <w:shd w:val="clear" w:color="auto" w:fill="auto"/>
            <w:hideMark/>
          </w:tcPr>
          <w:p w14:paraId="5D267F9C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8" w:type="dxa"/>
            <w:shd w:val="clear" w:color="auto" w:fill="auto"/>
            <w:hideMark/>
          </w:tcPr>
          <w:p w14:paraId="28FA67C7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D748D" w:rsidRPr="0061143D" w14:paraId="5A6812A4" w14:textId="77777777" w:rsidTr="000D748D">
        <w:trPr>
          <w:trHeight w:val="255"/>
        </w:trPr>
        <w:tc>
          <w:tcPr>
            <w:tcW w:w="1413" w:type="dxa"/>
            <w:shd w:val="clear" w:color="auto" w:fill="auto"/>
            <w:hideMark/>
          </w:tcPr>
          <w:p w14:paraId="36EF52F0" w14:textId="77777777" w:rsidR="000D748D" w:rsidRPr="0061143D" w:rsidRDefault="000D748D" w:rsidP="006D59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 xml:space="preserve">BREXIT </w:t>
            </w:r>
          </w:p>
        </w:tc>
        <w:tc>
          <w:tcPr>
            <w:tcW w:w="1276" w:type="dxa"/>
            <w:shd w:val="clear" w:color="auto" w:fill="auto"/>
            <w:hideMark/>
          </w:tcPr>
          <w:p w14:paraId="3A948977" w14:textId="7D93B8E7" w:rsidR="000D748D" w:rsidRPr="0061143D" w:rsidRDefault="000D748D" w:rsidP="006D5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143D">
              <w:rPr>
                <w:b/>
                <w:bCs/>
                <w:color w:val="000000"/>
                <w:sz w:val="20"/>
                <w:szCs w:val="20"/>
              </w:rPr>
              <w:t>6 615</w:t>
            </w:r>
            <w:r w:rsidR="00DF36FE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61143D">
              <w:rPr>
                <w:b/>
                <w:bCs/>
                <w:color w:val="000000"/>
                <w:sz w:val="20"/>
                <w:szCs w:val="20"/>
              </w:rPr>
              <w:t>646</w:t>
            </w:r>
            <w:r w:rsidR="00DF36FE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409" w:type="dxa"/>
            <w:shd w:val="clear" w:color="auto" w:fill="auto"/>
            <w:hideMark/>
          </w:tcPr>
          <w:p w14:paraId="6F6A6F32" w14:textId="77777777" w:rsidR="000D748D" w:rsidRPr="0061143D" w:rsidRDefault="000D748D" w:rsidP="006D5937">
            <w:pPr>
              <w:rPr>
                <w:color w:val="000000"/>
                <w:sz w:val="20"/>
                <w:szCs w:val="20"/>
              </w:rPr>
            </w:pPr>
            <w:r w:rsidRPr="006114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8" w:type="dxa"/>
            <w:shd w:val="clear" w:color="auto" w:fill="auto"/>
            <w:hideMark/>
          </w:tcPr>
          <w:p w14:paraId="6138D09E" w14:textId="5E998990" w:rsidR="000D748D" w:rsidRPr="0061143D" w:rsidRDefault="00DF36FE" w:rsidP="006D59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Pr="00DF36FE">
              <w:rPr>
                <w:color w:val="000000"/>
                <w:sz w:val="20"/>
                <w:szCs w:val="20"/>
              </w:rPr>
              <w:t xml:space="preserve">Juhul </w:t>
            </w:r>
            <w:proofErr w:type="spellStart"/>
            <w:r w:rsidRPr="00DF36FE">
              <w:rPr>
                <w:color w:val="000000"/>
                <w:sz w:val="20"/>
                <w:szCs w:val="20"/>
              </w:rPr>
              <w:t>Brexitiga</w:t>
            </w:r>
            <w:proofErr w:type="spellEnd"/>
            <w:r w:rsidRPr="00DF36FE">
              <w:rPr>
                <w:color w:val="000000"/>
                <w:sz w:val="20"/>
                <w:szCs w:val="20"/>
              </w:rPr>
              <w:t xml:space="preserve"> kohanemise reservist eraldatud toetuse ülekandmi</w:t>
            </w:r>
            <w:r>
              <w:rPr>
                <w:color w:val="000000"/>
                <w:sz w:val="20"/>
                <w:szCs w:val="20"/>
              </w:rPr>
              <w:t>st</w:t>
            </w:r>
            <w:r w:rsidRPr="00DF36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6FE">
              <w:rPr>
                <w:color w:val="000000"/>
                <w:sz w:val="20"/>
                <w:szCs w:val="20"/>
              </w:rPr>
              <w:t>REPowerEU</w:t>
            </w:r>
            <w:proofErr w:type="spellEnd"/>
            <w:r w:rsidRPr="00DF36FE">
              <w:rPr>
                <w:color w:val="000000"/>
                <w:sz w:val="20"/>
                <w:szCs w:val="20"/>
              </w:rPr>
              <w:t xml:space="preserve"> eelarvesse </w:t>
            </w:r>
            <w:r>
              <w:rPr>
                <w:color w:val="000000"/>
                <w:sz w:val="20"/>
                <w:szCs w:val="20"/>
              </w:rPr>
              <w:t>lõplikus</w:t>
            </w:r>
            <w:r w:rsidRPr="00DF36FE">
              <w:rPr>
                <w:color w:val="000000"/>
                <w:sz w:val="20"/>
                <w:szCs w:val="20"/>
              </w:rPr>
              <w:t xml:space="preserve"> õigusraamistiku</w:t>
            </w:r>
            <w:r>
              <w:rPr>
                <w:color w:val="000000"/>
                <w:sz w:val="20"/>
                <w:szCs w:val="20"/>
              </w:rPr>
              <w:t>s</w:t>
            </w:r>
            <w:r w:rsidRPr="00DF36F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ei võimaldata</w:t>
            </w:r>
            <w:r w:rsidRPr="00DF36FE">
              <w:rPr>
                <w:color w:val="000000"/>
                <w:sz w:val="20"/>
                <w:szCs w:val="20"/>
              </w:rPr>
              <w:t xml:space="preserve">, siis </w:t>
            </w:r>
            <w:r>
              <w:rPr>
                <w:color w:val="000000"/>
                <w:sz w:val="20"/>
                <w:szCs w:val="20"/>
              </w:rPr>
              <w:t xml:space="preserve">vähendatakse </w:t>
            </w:r>
            <w:r w:rsidRPr="00DF36FE">
              <w:rPr>
                <w:color w:val="000000"/>
                <w:sz w:val="20"/>
                <w:szCs w:val="20"/>
              </w:rPr>
              <w:t>Majandus- 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6FE">
              <w:rPr>
                <w:color w:val="000000"/>
                <w:sz w:val="20"/>
                <w:szCs w:val="20"/>
              </w:rPr>
              <w:t xml:space="preserve">Kommunikatsiooniministeeriumi ettepanekul ühe tema </w:t>
            </w:r>
            <w:proofErr w:type="spellStart"/>
            <w:r w:rsidRPr="00DF36FE">
              <w:rPr>
                <w:color w:val="000000"/>
                <w:sz w:val="20"/>
                <w:szCs w:val="20"/>
              </w:rPr>
              <w:t>REPowerEU</w:t>
            </w:r>
            <w:proofErr w:type="spellEnd"/>
            <w:r w:rsidRPr="00DF36FE">
              <w:rPr>
                <w:color w:val="000000"/>
                <w:sz w:val="20"/>
                <w:szCs w:val="20"/>
              </w:rPr>
              <w:t xml:space="preserve"> investeeringu mahtu vastavalt.</w:t>
            </w:r>
          </w:p>
        </w:tc>
      </w:tr>
    </w:tbl>
    <w:p w14:paraId="54B4A1CB" w14:textId="0870C15B" w:rsidR="002B6151" w:rsidRDefault="002B6151" w:rsidP="002B6151">
      <w:pPr>
        <w:spacing w:after="120"/>
        <w:jc w:val="both"/>
        <w:rPr>
          <w:b/>
          <w:bCs/>
        </w:rPr>
      </w:pPr>
    </w:p>
    <w:p w14:paraId="68B681EB" w14:textId="3CA3079D" w:rsidR="00DF36FE" w:rsidRDefault="00DF36FE" w:rsidP="002B6151">
      <w:pPr>
        <w:spacing w:after="120"/>
        <w:jc w:val="both"/>
        <w:rPr>
          <w:b/>
          <w:bCs/>
        </w:rPr>
      </w:pPr>
    </w:p>
    <w:p w14:paraId="5567D372" w14:textId="77777777" w:rsidR="00DF36FE" w:rsidRPr="00E51B90" w:rsidRDefault="00DF36FE" w:rsidP="002B6151">
      <w:pPr>
        <w:spacing w:after="120"/>
        <w:jc w:val="both"/>
        <w:rPr>
          <w:b/>
          <w:bCs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420"/>
        <w:gridCol w:w="1984"/>
        <w:gridCol w:w="1877"/>
        <w:gridCol w:w="2357"/>
        <w:gridCol w:w="1151"/>
        <w:gridCol w:w="1986"/>
      </w:tblGrid>
      <w:tr w:rsidR="00E61C11" w14:paraId="123F8893" w14:textId="77777777" w:rsidTr="00A60654">
        <w:trPr>
          <w:trHeight w:val="294"/>
        </w:trPr>
        <w:tc>
          <w:tcPr>
            <w:tcW w:w="14312" w:type="dxa"/>
            <w:gridSpan w:val="7"/>
            <w:shd w:val="clear" w:color="auto" w:fill="auto"/>
            <w:vAlign w:val="center"/>
          </w:tcPr>
          <w:p w14:paraId="50A62E00" w14:textId="67E8A472" w:rsidR="00E61C11" w:rsidRDefault="00E61C11" w:rsidP="00E61C1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1C11">
              <w:rPr>
                <w:b/>
                <w:bCs/>
                <w:color w:val="000000"/>
              </w:rPr>
              <w:t>REPowerEU</w:t>
            </w:r>
            <w:proofErr w:type="spellEnd"/>
            <w:r w:rsidRPr="00E61C11">
              <w:rPr>
                <w:b/>
                <w:bCs/>
                <w:color w:val="000000"/>
              </w:rPr>
              <w:t xml:space="preserve"> ja </w:t>
            </w:r>
            <w:proofErr w:type="spellStart"/>
            <w:r w:rsidRPr="00E61C11">
              <w:rPr>
                <w:b/>
                <w:bCs/>
                <w:color w:val="000000"/>
              </w:rPr>
              <w:t>RRFiga</w:t>
            </w:r>
            <w:proofErr w:type="spellEnd"/>
            <w:r w:rsidRPr="00E61C11">
              <w:rPr>
                <w:b/>
                <w:bCs/>
                <w:color w:val="000000"/>
              </w:rPr>
              <w:t xml:space="preserve"> seotud taastekava muudatuste koondvaade</w:t>
            </w:r>
          </w:p>
        </w:tc>
      </w:tr>
      <w:tr w:rsidR="000D748D" w14:paraId="22A03C7B" w14:textId="77777777" w:rsidTr="00553DC8">
        <w:trPr>
          <w:trHeight w:val="294"/>
        </w:trPr>
        <w:tc>
          <w:tcPr>
            <w:tcW w:w="537" w:type="dxa"/>
            <w:shd w:val="clear" w:color="auto" w:fill="auto"/>
            <w:vAlign w:val="center"/>
            <w:hideMark/>
          </w:tcPr>
          <w:p w14:paraId="759412AE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4C9D879C" w14:textId="77777777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Reform/ investeering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26842D0" w14:textId="7696C903" w:rsidR="000D748D" w:rsidRDefault="00E61C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Staatus</w:t>
            </w:r>
            <w:r w:rsidR="000D74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14:paraId="04D808EC" w14:textId="1848C237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</w:t>
            </w:r>
          </w:p>
        </w:tc>
        <w:tc>
          <w:tcPr>
            <w:tcW w:w="2357" w:type="dxa"/>
            <w:shd w:val="clear" w:color="auto" w:fill="auto"/>
            <w:vAlign w:val="center"/>
            <w:hideMark/>
          </w:tcPr>
          <w:p w14:paraId="6EDAF3AA" w14:textId="2D586A5C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VV 30.06/21.07/20.09/29.09.22 otsused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14:paraId="60C2A7DC" w14:textId="3300D0D9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VV 15.12.22 otsus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26AE7A5D" w14:textId="25276224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Peatükk</w:t>
            </w:r>
          </w:p>
        </w:tc>
      </w:tr>
      <w:tr w:rsidR="000D748D" w14:paraId="73249A67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783CFCEB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4420" w:type="dxa"/>
            <w:shd w:val="clear" w:color="auto" w:fill="auto"/>
            <w:hideMark/>
          </w:tcPr>
          <w:p w14:paraId="56BFB317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Ressursitõhusate rohetehnoloogiate kasutuselevõtt</w:t>
            </w:r>
          </w:p>
        </w:tc>
        <w:tc>
          <w:tcPr>
            <w:tcW w:w="1984" w:type="dxa"/>
            <w:shd w:val="clear" w:color="auto" w:fill="auto"/>
            <w:hideMark/>
          </w:tcPr>
          <w:p w14:paraId="13464C9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kallinemine, lisaraha</w:t>
            </w:r>
          </w:p>
        </w:tc>
        <w:tc>
          <w:tcPr>
            <w:tcW w:w="1877" w:type="dxa"/>
            <w:shd w:val="clear" w:color="auto" w:fill="auto"/>
            <w:hideMark/>
          </w:tcPr>
          <w:p w14:paraId="0AF58238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shd w:val="clear" w:color="000000" w:fill="FFFFFF"/>
            <w:hideMark/>
          </w:tcPr>
          <w:p w14:paraId="079162C2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6F8659BB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102D500D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2866666D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5E44672A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shd w:val="clear" w:color="auto" w:fill="auto"/>
            <w:hideMark/>
          </w:tcPr>
          <w:p w14:paraId="013698F1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Varustuskindluse investeeringute toetusmeede </w:t>
            </w:r>
          </w:p>
        </w:tc>
        <w:tc>
          <w:tcPr>
            <w:tcW w:w="1984" w:type="dxa"/>
            <w:shd w:val="clear" w:color="auto" w:fill="auto"/>
            <w:hideMark/>
          </w:tcPr>
          <w:p w14:paraId="2696117F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investeering</w:t>
            </w:r>
          </w:p>
        </w:tc>
        <w:tc>
          <w:tcPr>
            <w:tcW w:w="1877" w:type="dxa"/>
            <w:shd w:val="clear" w:color="auto" w:fill="auto"/>
            <w:hideMark/>
          </w:tcPr>
          <w:p w14:paraId="6629F49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72999783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095683C4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57099D64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00495BD4" w14:textId="77777777" w:rsidTr="00553DC8">
        <w:trPr>
          <w:trHeight w:val="270"/>
        </w:trPr>
        <w:tc>
          <w:tcPr>
            <w:tcW w:w="537" w:type="dxa"/>
            <w:shd w:val="clear" w:color="auto" w:fill="auto"/>
            <w:hideMark/>
          </w:tcPr>
          <w:p w14:paraId="7B741ABE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4420" w:type="dxa"/>
            <w:shd w:val="clear" w:color="auto" w:fill="auto"/>
            <w:hideMark/>
          </w:tcPr>
          <w:p w14:paraId="3032DF3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Väikeelamute rekonstrueerimise toetamine</w:t>
            </w:r>
          </w:p>
        </w:tc>
        <w:tc>
          <w:tcPr>
            <w:tcW w:w="1984" w:type="dxa"/>
            <w:shd w:val="clear" w:color="auto" w:fill="auto"/>
            <w:hideMark/>
          </w:tcPr>
          <w:p w14:paraId="2AAAF683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lisaraha</w:t>
            </w:r>
          </w:p>
        </w:tc>
        <w:tc>
          <w:tcPr>
            <w:tcW w:w="1877" w:type="dxa"/>
            <w:shd w:val="clear" w:color="auto" w:fill="auto"/>
            <w:hideMark/>
          </w:tcPr>
          <w:p w14:paraId="7BBFC0C6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06536D2F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4990644A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436437E9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140CE585" w14:textId="77777777" w:rsidTr="00553DC8">
        <w:trPr>
          <w:trHeight w:val="270"/>
        </w:trPr>
        <w:tc>
          <w:tcPr>
            <w:tcW w:w="537" w:type="dxa"/>
            <w:shd w:val="clear" w:color="auto" w:fill="auto"/>
            <w:hideMark/>
          </w:tcPr>
          <w:p w14:paraId="195488B1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4420" w:type="dxa"/>
            <w:shd w:val="clear" w:color="auto" w:fill="auto"/>
            <w:hideMark/>
          </w:tcPr>
          <w:p w14:paraId="5B0CBC60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Väikeelamute rekonstrueerimise toetamine</w:t>
            </w:r>
          </w:p>
        </w:tc>
        <w:tc>
          <w:tcPr>
            <w:tcW w:w="1984" w:type="dxa"/>
            <w:shd w:val="clear" w:color="auto" w:fill="auto"/>
            <w:hideMark/>
          </w:tcPr>
          <w:p w14:paraId="12A3A16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lisaraha</w:t>
            </w:r>
          </w:p>
        </w:tc>
        <w:tc>
          <w:tcPr>
            <w:tcW w:w="1877" w:type="dxa"/>
            <w:shd w:val="clear" w:color="auto" w:fill="auto"/>
            <w:hideMark/>
          </w:tcPr>
          <w:p w14:paraId="2A748387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52E69CF8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000000" w:fill="FFFFFF"/>
            <w:hideMark/>
          </w:tcPr>
          <w:p w14:paraId="7420C882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20 000 000</w:t>
            </w:r>
          </w:p>
        </w:tc>
        <w:tc>
          <w:tcPr>
            <w:tcW w:w="1986" w:type="dxa"/>
            <w:shd w:val="clear" w:color="000000" w:fill="FFFFFF"/>
            <w:hideMark/>
          </w:tcPr>
          <w:p w14:paraId="28B90B14" w14:textId="343E0E04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3C451534" w14:textId="77777777" w:rsidTr="00553DC8">
        <w:trPr>
          <w:trHeight w:val="728"/>
        </w:trPr>
        <w:tc>
          <w:tcPr>
            <w:tcW w:w="537" w:type="dxa"/>
            <w:shd w:val="clear" w:color="auto" w:fill="auto"/>
            <w:hideMark/>
          </w:tcPr>
          <w:p w14:paraId="4DCDDEA1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4420" w:type="dxa"/>
            <w:shd w:val="clear" w:color="auto" w:fill="auto"/>
            <w:hideMark/>
          </w:tcPr>
          <w:p w14:paraId="6DE2B2FB" w14:textId="0285E734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Elektrivõrgu tugevdamise programm taastuvenergia tootmisvõimekuse tõstmiseks ning kliimamuutustega kohanemiseks</w:t>
            </w:r>
          </w:p>
        </w:tc>
        <w:tc>
          <w:tcPr>
            <w:tcW w:w="1984" w:type="dxa"/>
            <w:shd w:val="clear" w:color="auto" w:fill="auto"/>
            <w:hideMark/>
          </w:tcPr>
          <w:p w14:paraId="2CF947F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lisaraha</w:t>
            </w:r>
          </w:p>
        </w:tc>
        <w:tc>
          <w:tcPr>
            <w:tcW w:w="1877" w:type="dxa"/>
            <w:shd w:val="clear" w:color="auto" w:fill="auto"/>
            <w:hideMark/>
          </w:tcPr>
          <w:p w14:paraId="724B71A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5354DF99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7A12E431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41C9366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5EDF0E83" w14:textId="77777777" w:rsidTr="00553DC8">
        <w:trPr>
          <w:trHeight w:val="520"/>
        </w:trPr>
        <w:tc>
          <w:tcPr>
            <w:tcW w:w="537" w:type="dxa"/>
            <w:shd w:val="clear" w:color="auto" w:fill="auto"/>
            <w:hideMark/>
          </w:tcPr>
          <w:p w14:paraId="414B3F96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4420" w:type="dxa"/>
            <w:shd w:val="clear" w:color="auto" w:fill="auto"/>
            <w:hideMark/>
          </w:tcPr>
          <w:p w14:paraId="7ED33335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Tööstusalades taastuvelektri tootmisseadmete kasutuselevõtu hoogustamise programm</w:t>
            </w:r>
          </w:p>
        </w:tc>
        <w:tc>
          <w:tcPr>
            <w:tcW w:w="1984" w:type="dxa"/>
            <w:shd w:val="clear" w:color="auto" w:fill="auto"/>
            <w:hideMark/>
          </w:tcPr>
          <w:p w14:paraId="076070A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kallinemine</w:t>
            </w:r>
          </w:p>
        </w:tc>
        <w:tc>
          <w:tcPr>
            <w:tcW w:w="1877" w:type="dxa"/>
            <w:shd w:val="clear" w:color="auto" w:fill="auto"/>
            <w:hideMark/>
          </w:tcPr>
          <w:p w14:paraId="19CEFFB4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35345CFB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34DFD2B0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09A28B0C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65D543E3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2E3CAA28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4420" w:type="dxa"/>
            <w:shd w:val="clear" w:color="auto" w:fill="auto"/>
            <w:hideMark/>
          </w:tcPr>
          <w:p w14:paraId="68588FF4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Energia salvestuse pilootprogramm</w:t>
            </w:r>
          </w:p>
        </w:tc>
        <w:tc>
          <w:tcPr>
            <w:tcW w:w="1984" w:type="dxa"/>
            <w:shd w:val="clear" w:color="auto" w:fill="auto"/>
            <w:hideMark/>
          </w:tcPr>
          <w:p w14:paraId="28977229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kallinemine</w:t>
            </w:r>
          </w:p>
        </w:tc>
        <w:tc>
          <w:tcPr>
            <w:tcW w:w="1877" w:type="dxa"/>
            <w:shd w:val="clear" w:color="auto" w:fill="auto"/>
            <w:hideMark/>
          </w:tcPr>
          <w:p w14:paraId="550365A9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7E5FEB45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40D19EF7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44CC4EF5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467F0A15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419A3C59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4420" w:type="dxa"/>
            <w:shd w:val="clear" w:color="auto" w:fill="auto"/>
            <w:hideMark/>
          </w:tcPr>
          <w:p w14:paraId="5509F6D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Lääne-Eesti radar</w:t>
            </w:r>
          </w:p>
        </w:tc>
        <w:tc>
          <w:tcPr>
            <w:tcW w:w="1984" w:type="dxa"/>
            <w:shd w:val="clear" w:color="auto" w:fill="auto"/>
            <w:hideMark/>
          </w:tcPr>
          <w:p w14:paraId="7A4FDED6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investeering</w:t>
            </w:r>
          </w:p>
        </w:tc>
        <w:tc>
          <w:tcPr>
            <w:tcW w:w="1877" w:type="dxa"/>
            <w:shd w:val="clear" w:color="auto" w:fill="auto"/>
            <w:hideMark/>
          </w:tcPr>
          <w:p w14:paraId="6524A92F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MKM, KAM</w:t>
            </w:r>
          </w:p>
        </w:tc>
        <w:tc>
          <w:tcPr>
            <w:tcW w:w="2357" w:type="dxa"/>
            <w:shd w:val="clear" w:color="auto" w:fill="auto"/>
            <w:hideMark/>
          </w:tcPr>
          <w:p w14:paraId="4A7B4A36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66 800 000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76DAE729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46E2FF2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04987043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12B2B028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4420" w:type="dxa"/>
            <w:shd w:val="clear" w:color="auto" w:fill="auto"/>
            <w:hideMark/>
          </w:tcPr>
          <w:p w14:paraId="6C1CB0E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Turba-Rohuküla raudtee rajamine lõigus Turba - Risti</w:t>
            </w:r>
          </w:p>
        </w:tc>
        <w:tc>
          <w:tcPr>
            <w:tcW w:w="1984" w:type="dxa"/>
            <w:shd w:val="clear" w:color="auto" w:fill="auto"/>
            <w:hideMark/>
          </w:tcPr>
          <w:p w14:paraId="23BBFEA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välja arvamine</w:t>
            </w:r>
          </w:p>
        </w:tc>
        <w:tc>
          <w:tcPr>
            <w:tcW w:w="1877" w:type="dxa"/>
            <w:shd w:val="clear" w:color="auto" w:fill="auto"/>
            <w:hideMark/>
          </w:tcPr>
          <w:p w14:paraId="7E258AC2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01492DDD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-34 000 000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6F7134A6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64FDBB71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60BD674A" w14:textId="77777777" w:rsidTr="00553DC8">
        <w:trPr>
          <w:trHeight w:val="432"/>
        </w:trPr>
        <w:tc>
          <w:tcPr>
            <w:tcW w:w="537" w:type="dxa"/>
            <w:shd w:val="clear" w:color="auto" w:fill="auto"/>
            <w:hideMark/>
          </w:tcPr>
          <w:p w14:paraId="67176CEA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4420" w:type="dxa"/>
            <w:shd w:val="clear" w:color="auto" w:fill="auto"/>
            <w:hideMark/>
          </w:tcPr>
          <w:p w14:paraId="08BA3E27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Multifunktsionaalne töölaev </w:t>
            </w:r>
          </w:p>
        </w:tc>
        <w:tc>
          <w:tcPr>
            <w:tcW w:w="1984" w:type="dxa"/>
            <w:shd w:val="clear" w:color="auto" w:fill="auto"/>
            <w:hideMark/>
          </w:tcPr>
          <w:p w14:paraId="6BEF1C48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investeering</w:t>
            </w:r>
          </w:p>
        </w:tc>
        <w:tc>
          <w:tcPr>
            <w:tcW w:w="1877" w:type="dxa"/>
            <w:shd w:val="clear" w:color="auto" w:fill="auto"/>
            <w:hideMark/>
          </w:tcPr>
          <w:p w14:paraId="4F1CE640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MKM, HTM, KEM, MEM, KAM, SIM</w:t>
            </w:r>
          </w:p>
        </w:tc>
        <w:tc>
          <w:tcPr>
            <w:tcW w:w="2357" w:type="dxa"/>
            <w:shd w:val="clear" w:color="auto" w:fill="auto"/>
            <w:hideMark/>
          </w:tcPr>
          <w:p w14:paraId="22B9F4E7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52F4F89D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1AF28FCE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6BB649F5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5D307605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4420" w:type="dxa"/>
            <w:shd w:val="clear" w:color="auto" w:fill="auto"/>
            <w:hideMark/>
          </w:tcPr>
          <w:p w14:paraId="272C8C7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Ülemiste </w:t>
            </w:r>
            <w:proofErr w:type="spellStart"/>
            <w:r>
              <w:rPr>
                <w:color w:val="000000"/>
                <w:sz w:val="20"/>
                <w:szCs w:val="20"/>
              </w:rPr>
              <w:t>ühisterminal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731655BF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välja arvamine</w:t>
            </w:r>
          </w:p>
        </w:tc>
        <w:tc>
          <w:tcPr>
            <w:tcW w:w="1877" w:type="dxa"/>
            <w:shd w:val="clear" w:color="auto" w:fill="auto"/>
            <w:hideMark/>
          </w:tcPr>
          <w:p w14:paraId="3AE48563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6BDDEA53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-31 050 000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3B73574E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52E92D91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2FA2D334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4B403430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4420" w:type="dxa"/>
            <w:shd w:val="clear" w:color="auto" w:fill="auto"/>
            <w:hideMark/>
          </w:tcPr>
          <w:p w14:paraId="791EFCC3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Rail Baltic viaduktide ehitus</w:t>
            </w:r>
          </w:p>
        </w:tc>
        <w:tc>
          <w:tcPr>
            <w:tcW w:w="1984" w:type="dxa"/>
            <w:shd w:val="clear" w:color="auto" w:fill="auto"/>
            <w:hideMark/>
          </w:tcPr>
          <w:p w14:paraId="34D3B130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investeering</w:t>
            </w:r>
          </w:p>
        </w:tc>
        <w:tc>
          <w:tcPr>
            <w:tcW w:w="1877" w:type="dxa"/>
            <w:shd w:val="clear" w:color="auto" w:fill="auto"/>
            <w:hideMark/>
          </w:tcPr>
          <w:p w14:paraId="38414B17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3BEA843A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31 050 000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2EDF7ADD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4E79494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1CDD5A3A" w14:textId="77777777" w:rsidTr="00553DC8">
        <w:trPr>
          <w:trHeight w:val="240"/>
        </w:trPr>
        <w:tc>
          <w:tcPr>
            <w:tcW w:w="537" w:type="dxa"/>
            <w:shd w:val="clear" w:color="auto" w:fill="auto"/>
            <w:hideMark/>
          </w:tcPr>
          <w:p w14:paraId="148D3BFF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4420" w:type="dxa"/>
            <w:shd w:val="clear" w:color="auto" w:fill="auto"/>
            <w:hideMark/>
          </w:tcPr>
          <w:p w14:paraId="094371C4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Tallinna Vanasadama trammiliini rajamine</w:t>
            </w:r>
          </w:p>
        </w:tc>
        <w:tc>
          <w:tcPr>
            <w:tcW w:w="1984" w:type="dxa"/>
            <w:shd w:val="clear" w:color="auto" w:fill="auto"/>
            <w:hideMark/>
          </w:tcPr>
          <w:p w14:paraId="7B7034A8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kallinemine</w:t>
            </w:r>
          </w:p>
        </w:tc>
        <w:tc>
          <w:tcPr>
            <w:tcW w:w="1877" w:type="dxa"/>
            <w:shd w:val="clear" w:color="auto" w:fill="auto"/>
            <w:hideMark/>
          </w:tcPr>
          <w:p w14:paraId="1AA103A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auto" w:fill="auto"/>
            <w:hideMark/>
          </w:tcPr>
          <w:p w14:paraId="2E16B407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38054284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3CD590D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050B9887" w14:textId="77777777" w:rsidTr="00553DC8">
        <w:trPr>
          <w:trHeight w:val="240"/>
        </w:trPr>
        <w:tc>
          <w:tcPr>
            <w:tcW w:w="537" w:type="dxa"/>
            <w:shd w:val="clear" w:color="auto" w:fill="auto"/>
            <w:hideMark/>
          </w:tcPr>
          <w:p w14:paraId="72DB20F5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4420" w:type="dxa"/>
            <w:shd w:val="clear" w:color="auto" w:fill="auto"/>
            <w:hideMark/>
          </w:tcPr>
          <w:p w14:paraId="5B8C588E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Põhja-Eesti meditsiinilinnaku loomine </w:t>
            </w:r>
          </w:p>
        </w:tc>
        <w:tc>
          <w:tcPr>
            <w:tcW w:w="1984" w:type="dxa"/>
            <w:shd w:val="clear" w:color="auto" w:fill="auto"/>
            <w:hideMark/>
          </w:tcPr>
          <w:p w14:paraId="322E1BA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välja arvamine</w:t>
            </w:r>
          </w:p>
        </w:tc>
        <w:tc>
          <w:tcPr>
            <w:tcW w:w="1877" w:type="dxa"/>
            <w:shd w:val="clear" w:color="auto" w:fill="auto"/>
            <w:hideMark/>
          </w:tcPr>
          <w:p w14:paraId="2DE87864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SOM</w:t>
            </w:r>
          </w:p>
        </w:tc>
        <w:tc>
          <w:tcPr>
            <w:tcW w:w="2357" w:type="dxa"/>
            <w:shd w:val="clear" w:color="auto" w:fill="auto"/>
            <w:hideMark/>
          </w:tcPr>
          <w:p w14:paraId="4A5F652D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-280 000 000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48B948D0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072B28C2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</w:t>
            </w:r>
          </w:p>
        </w:tc>
      </w:tr>
      <w:tr w:rsidR="000D748D" w14:paraId="28356692" w14:textId="77777777" w:rsidTr="00553DC8">
        <w:trPr>
          <w:trHeight w:val="240"/>
        </w:trPr>
        <w:tc>
          <w:tcPr>
            <w:tcW w:w="537" w:type="dxa"/>
            <w:shd w:val="clear" w:color="auto" w:fill="auto"/>
            <w:hideMark/>
          </w:tcPr>
          <w:p w14:paraId="28E72A0B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4420" w:type="dxa"/>
            <w:shd w:val="clear" w:color="auto" w:fill="auto"/>
            <w:hideMark/>
          </w:tcPr>
          <w:p w14:paraId="6591DC8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Viljandi haigla loomine</w:t>
            </w:r>
          </w:p>
          <w:p w14:paraId="4744A7E9" w14:textId="0C84E7FB" w:rsidR="00A60654" w:rsidRDefault="00A606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  <w:r w:rsidRPr="00A60654">
              <w:rPr>
                <w:i/>
                <w:iCs/>
                <w:color w:val="000000"/>
                <w:sz w:val="20"/>
                <w:szCs w:val="20"/>
              </w:rPr>
              <w:t>Viljandi haigla mitteabikõlbliku käibemaksu tasumiseks vajalik omafinantseeringu puudujääk kaetakse riigieelarvelise kaasrahastamisena</w:t>
            </w:r>
            <w:r w:rsidR="00DD02F1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FEA6D29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meede</w:t>
            </w:r>
          </w:p>
        </w:tc>
        <w:tc>
          <w:tcPr>
            <w:tcW w:w="1877" w:type="dxa"/>
            <w:shd w:val="clear" w:color="auto" w:fill="auto"/>
            <w:hideMark/>
          </w:tcPr>
          <w:p w14:paraId="4F6A9DBA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4831CE9F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39D092BD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119A227F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709352E0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23ACA5F7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4420" w:type="dxa"/>
            <w:shd w:val="clear" w:color="auto" w:fill="auto"/>
            <w:hideMark/>
          </w:tcPr>
          <w:p w14:paraId="3167ADA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Mitmeotstarbelise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meditsiinikopteri võimekuse loomine</w:t>
            </w:r>
          </w:p>
        </w:tc>
        <w:tc>
          <w:tcPr>
            <w:tcW w:w="1984" w:type="dxa"/>
            <w:shd w:val="clear" w:color="auto" w:fill="auto"/>
            <w:hideMark/>
          </w:tcPr>
          <w:p w14:paraId="717EA17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välja arvamine</w:t>
            </w:r>
          </w:p>
        </w:tc>
        <w:tc>
          <w:tcPr>
            <w:tcW w:w="1877" w:type="dxa"/>
            <w:shd w:val="clear" w:color="auto" w:fill="auto"/>
            <w:hideMark/>
          </w:tcPr>
          <w:p w14:paraId="2205F182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590ECB96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-46 300 000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27A51EA6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04958207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RRF</w:t>
            </w:r>
          </w:p>
        </w:tc>
      </w:tr>
      <w:tr w:rsidR="000D748D" w14:paraId="17D4A040" w14:textId="77777777" w:rsidTr="00553DC8">
        <w:trPr>
          <w:trHeight w:val="255"/>
        </w:trPr>
        <w:tc>
          <w:tcPr>
            <w:tcW w:w="537" w:type="dxa"/>
            <w:shd w:val="clear" w:color="auto" w:fill="auto"/>
            <w:hideMark/>
          </w:tcPr>
          <w:p w14:paraId="5EDF52E2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4420" w:type="dxa"/>
            <w:shd w:val="clear" w:color="auto" w:fill="auto"/>
            <w:hideMark/>
          </w:tcPr>
          <w:p w14:paraId="387B9D84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Taastuvenergia kasutuselevõtu kiirendamine </w:t>
            </w:r>
          </w:p>
        </w:tc>
        <w:tc>
          <w:tcPr>
            <w:tcW w:w="1984" w:type="dxa"/>
            <w:shd w:val="clear" w:color="auto" w:fill="auto"/>
            <w:hideMark/>
          </w:tcPr>
          <w:p w14:paraId="79569CA1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reform</w:t>
            </w:r>
          </w:p>
        </w:tc>
        <w:tc>
          <w:tcPr>
            <w:tcW w:w="1877" w:type="dxa"/>
            <w:shd w:val="clear" w:color="auto" w:fill="auto"/>
            <w:hideMark/>
          </w:tcPr>
          <w:p w14:paraId="0AC3B7D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RK, RM, MKM, KEM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11715801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000000" w:fill="FFFFFF"/>
            <w:hideMark/>
          </w:tcPr>
          <w:p w14:paraId="4449D31D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31 838 646</w:t>
            </w:r>
          </w:p>
        </w:tc>
        <w:tc>
          <w:tcPr>
            <w:tcW w:w="1986" w:type="dxa"/>
            <w:shd w:val="clear" w:color="000000" w:fill="FFFFFF"/>
            <w:hideMark/>
          </w:tcPr>
          <w:p w14:paraId="5F34D494" w14:textId="77777777" w:rsidR="000D748D" w:rsidRDefault="000D74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REPowerEU</w:t>
            </w:r>
            <w:proofErr w:type="spellEnd"/>
          </w:p>
        </w:tc>
      </w:tr>
      <w:tr w:rsidR="000D748D" w14:paraId="0E061563" w14:textId="77777777" w:rsidTr="00553DC8">
        <w:trPr>
          <w:trHeight w:val="520"/>
        </w:trPr>
        <w:tc>
          <w:tcPr>
            <w:tcW w:w="537" w:type="dxa"/>
            <w:shd w:val="clear" w:color="auto" w:fill="auto"/>
            <w:hideMark/>
          </w:tcPr>
          <w:p w14:paraId="53146D7F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4420" w:type="dxa"/>
            <w:shd w:val="clear" w:color="auto" w:fill="auto"/>
            <w:hideMark/>
          </w:tcPr>
          <w:p w14:paraId="51B98E75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Jaotusvõrgu läbilaskevõime suurendamine tagamaks mikroelektrienergia tootjate suurem ligipääs võrgule</w:t>
            </w:r>
          </w:p>
        </w:tc>
        <w:tc>
          <w:tcPr>
            <w:tcW w:w="1984" w:type="dxa"/>
            <w:shd w:val="clear" w:color="auto" w:fill="auto"/>
            <w:hideMark/>
          </w:tcPr>
          <w:p w14:paraId="569AF8DE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uus investeering</w:t>
            </w:r>
          </w:p>
        </w:tc>
        <w:tc>
          <w:tcPr>
            <w:tcW w:w="1877" w:type="dxa"/>
            <w:shd w:val="clear" w:color="auto" w:fill="auto"/>
            <w:hideMark/>
          </w:tcPr>
          <w:p w14:paraId="124A38BD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446F6734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20 000 000</w:t>
            </w:r>
          </w:p>
        </w:tc>
        <w:tc>
          <w:tcPr>
            <w:tcW w:w="1151" w:type="dxa"/>
            <w:shd w:val="clear" w:color="000000" w:fill="FFFFFF"/>
            <w:hideMark/>
          </w:tcPr>
          <w:p w14:paraId="00D706BE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000000" w:fill="FFFFFF"/>
            <w:hideMark/>
          </w:tcPr>
          <w:p w14:paraId="542A5A20" w14:textId="69685EAC" w:rsidR="000D748D" w:rsidRDefault="000D74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REPowerEU</w:t>
            </w:r>
            <w:proofErr w:type="spellEnd"/>
          </w:p>
        </w:tc>
      </w:tr>
      <w:tr w:rsidR="000D748D" w14:paraId="4C128BAC" w14:textId="77777777" w:rsidTr="00553DC8">
        <w:trPr>
          <w:trHeight w:val="525"/>
        </w:trPr>
        <w:tc>
          <w:tcPr>
            <w:tcW w:w="537" w:type="dxa"/>
            <w:shd w:val="clear" w:color="auto" w:fill="auto"/>
            <w:hideMark/>
          </w:tcPr>
          <w:p w14:paraId="1A6F3B61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4420" w:type="dxa"/>
            <w:shd w:val="clear" w:color="auto" w:fill="auto"/>
            <w:hideMark/>
          </w:tcPr>
          <w:p w14:paraId="3845A57F" w14:textId="77777777" w:rsidR="000D748D" w:rsidRDefault="000D7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Jaotusvõrgu läbilaskevõime suurendamine tagamaks mikroelektrienergia tootjate suurem ligipääs võrgule</w:t>
            </w:r>
          </w:p>
        </w:tc>
        <w:tc>
          <w:tcPr>
            <w:tcW w:w="1984" w:type="dxa"/>
            <w:shd w:val="clear" w:color="auto" w:fill="auto"/>
            <w:hideMark/>
          </w:tcPr>
          <w:p w14:paraId="62EAC7E2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lisaraha</w:t>
            </w:r>
          </w:p>
        </w:tc>
        <w:tc>
          <w:tcPr>
            <w:tcW w:w="1877" w:type="dxa"/>
            <w:shd w:val="clear" w:color="auto" w:fill="auto"/>
            <w:hideMark/>
          </w:tcPr>
          <w:p w14:paraId="640325A1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MKM</w:t>
            </w:r>
          </w:p>
        </w:tc>
        <w:tc>
          <w:tcPr>
            <w:tcW w:w="2357" w:type="dxa"/>
            <w:shd w:val="clear" w:color="000000" w:fill="FFFFFF"/>
            <w:hideMark/>
          </w:tcPr>
          <w:p w14:paraId="67C78D58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000000" w:fill="FFFFFF"/>
            <w:hideMark/>
          </w:tcPr>
          <w:p w14:paraId="6D864C79" w14:textId="77777777" w:rsidR="000D748D" w:rsidRDefault="000D74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18 000 000</w:t>
            </w:r>
          </w:p>
        </w:tc>
        <w:tc>
          <w:tcPr>
            <w:tcW w:w="1986" w:type="dxa"/>
            <w:shd w:val="clear" w:color="000000" w:fill="FFFFFF"/>
            <w:hideMark/>
          </w:tcPr>
          <w:p w14:paraId="5430A030" w14:textId="77777777" w:rsidR="000D748D" w:rsidRDefault="000D74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REPowerEU</w:t>
            </w:r>
            <w:proofErr w:type="spellEnd"/>
          </w:p>
        </w:tc>
      </w:tr>
      <w:tr w:rsidR="000D748D" w14:paraId="5B8F6494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7E85132E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4420" w:type="dxa"/>
            <w:shd w:val="clear" w:color="auto" w:fill="auto"/>
            <w:hideMark/>
          </w:tcPr>
          <w:p w14:paraId="523DD9C6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Biogaasi tootmise ja kasutuselevõtu suurendamine </w:t>
            </w:r>
          </w:p>
        </w:tc>
        <w:tc>
          <w:tcPr>
            <w:tcW w:w="1984" w:type="dxa"/>
            <w:shd w:val="clear" w:color="auto" w:fill="auto"/>
            <w:hideMark/>
          </w:tcPr>
          <w:p w14:paraId="29D869C2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  <w:shd w:val="clear" w:color="auto" w:fill="auto"/>
            <w:hideMark/>
          </w:tcPr>
          <w:p w14:paraId="6E5DEF5F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KEM, MEM, MKM</w:t>
            </w:r>
          </w:p>
        </w:tc>
        <w:tc>
          <w:tcPr>
            <w:tcW w:w="2357" w:type="dxa"/>
            <w:shd w:val="clear" w:color="auto" w:fill="auto"/>
            <w:hideMark/>
          </w:tcPr>
          <w:p w14:paraId="24B4FCAF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auto"/>
            <w:hideMark/>
          </w:tcPr>
          <w:p w14:paraId="4E4E9213" w14:textId="77777777" w:rsidR="000D748D" w:rsidRDefault="000D748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20 200 000</w:t>
            </w:r>
          </w:p>
        </w:tc>
        <w:tc>
          <w:tcPr>
            <w:tcW w:w="1986" w:type="dxa"/>
            <w:shd w:val="clear" w:color="auto" w:fill="auto"/>
            <w:hideMark/>
          </w:tcPr>
          <w:p w14:paraId="3746CE33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REPowerEU</w:t>
            </w:r>
            <w:proofErr w:type="spellEnd"/>
          </w:p>
        </w:tc>
      </w:tr>
      <w:tr w:rsidR="000D748D" w14:paraId="46AF97BC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27125A8F" w14:textId="77777777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shd w:val="clear" w:color="auto" w:fill="auto"/>
            <w:hideMark/>
          </w:tcPr>
          <w:p w14:paraId="0628DCCB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68AB1E1A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  <w:shd w:val="clear" w:color="auto" w:fill="auto"/>
            <w:hideMark/>
          </w:tcPr>
          <w:p w14:paraId="07AEBACB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KOKKU</w:t>
            </w:r>
          </w:p>
        </w:tc>
        <w:tc>
          <w:tcPr>
            <w:tcW w:w="2357" w:type="dxa"/>
            <w:shd w:val="clear" w:color="auto" w:fill="auto"/>
            <w:hideMark/>
          </w:tcPr>
          <w:p w14:paraId="5540AE13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-119 200 000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2D62EED0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90 038 646</w:t>
            </w:r>
          </w:p>
        </w:tc>
        <w:tc>
          <w:tcPr>
            <w:tcW w:w="1986" w:type="dxa"/>
            <w:shd w:val="clear" w:color="auto" w:fill="auto"/>
            <w:hideMark/>
          </w:tcPr>
          <w:p w14:paraId="47706838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748D" w14:paraId="1E3B8D05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595CE8B4" w14:textId="77777777" w:rsidR="000D748D" w:rsidRDefault="000D7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shd w:val="clear" w:color="auto" w:fill="auto"/>
            <w:hideMark/>
          </w:tcPr>
          <w:p w14:paraId="5C582053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3BDCEF50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  <w:shd w:val="clear" w:color="auto" w:fill="auto"/>
            <w:hideMark/>
          </w:tcPr>
          <w:p w14:paraId="25D59DC4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RRF</w:t>
            </w:r>
          </w:p>
        </w:tc>
        <w:tc>
          <w:tcPr>
            <w:tcW w:w="2357" w:type="dxa"/>
            <w:shd w:val="clear" w:color="auto" w:fill="auto"/>
            <w:hideMark/>
          </w:tcPr>
          <w:p w14:paraId="0F12298B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863 300 000</w:t>
            </w:r>
          </w:p>
        </w:tc>
        <w:tc>
          <w:tcPr>
            <w:tcW w:w="1151" w:type="dxa"/>
            <w:shd w:val="clear" w:color="auto" w:fill="auto"/>
            <w:hideMark/>
          </w:tcPr>
          <w:p w14:paraId="46D07BF5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shd w:val="clear" w:color="auto" w:fill="auto"/>
            <w:hideMark/>
          </w:tcPr>
          <w:p w14:paraId="47304443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748D" w14:paraId="2EE9E3CD" w14:textId="77777777" w:rsidTr="00553DC8">
        <w:trPr>
          <w:trHeight w:val="260"/>
        </w:trPr>
        <w:tc>
          <w:tcPr>
            <w:tcW w:w="537" w:type="dxa"/>
            <w:shd w:val="clear" w:color="auto" w:fill="auto"/>
            <w:hideMark/>
          </w:tcPr>
          <w:p w14:paraId="6D9DB6C8" w14:textId="77777777" w:rsidR="000D748D" w:rsidRDefault="000D7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0" w:type="dxa"/>
            <w:shd w:val="clear" w:color="auto" w:fill="auto"/>
            <w:hideMark/>
          </w:tcPr>
          <w:p w14:paraId="5679F8D0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14:paraId="204B1B9B" w14:textId="77777777" w:rsidR="000D748D" w:rsidRDefault="000D7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  <w:shd w:val="clear" w:color="auto" w:fill="auto"/>
            <w:hideMark/>
          </w:tcPr>
          <w:p w14:paraId="7C6ECD31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REPowerEU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14:paraId="41C2C05F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auto"/>
            <w:hideMark/>
          </w:tcPr>
          <w:p w14:paraId="675AC1D1" w14:textId="77777777" w:rsidR="000D748D" w:rsidRDefault="000D74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83 423 000</w:t>
            </w:r>
          </w:p>
        </w:tc>
        <w:tc>
          <w:tcPr>
            <w:tcW w:w="1986" w:type="dxa"/>
            <w:shd w:val="clear" w:color="auto" w:fill="auto"/>
            <w:hideMark/>
          </w:tcPr>
          <w:p w14:paraId="1FCA6FCE" w14:textId="77777777" w:rsidR="000D748D" w:rsidRDefault="000D7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739" w14:paraId="25C661FA" w14:textId="77777777" w:rsidTr="003B1B3C">
        <w:trPr>
          <w:trHeight w:val="260"/>
        </w:trPr>
        <w:tc>
          <w:tcPr>
            <w:tcW w:w="6941" w:type="dxa"/>
            <w:gridSpan w:val="3"/>
            <w:shd w:val="clear" w:color="auto" w:fill="auto"/>
            <w:hideMark/>
          </w:tcPr>
          <w:p w14:paraId="7CF4C842" w14:textId="309B495A" w:rsidR="007A7739" w:rsidRDefault="007A7739" w:rsidP="007A7739">
            <w:pPr>
              <w:rPr>
                <w:color w:val="000000"/>
                <w:sz w:val="20"/>
                <w:szCs w:val="20"/>
              </w:rPr>
            </w:pPr>
            <w:r w:rsidRPr="007A7739">
              <w:rPr>
                <w:color w:val="000000"/>
                <w:sz w:val="20"/>
                <w:szCs w:val="20"/>
              </w:rPr>
              <w:t xml:space="preserve">*Juhul </w:t>
            </w:r>
            <w:proofErr w:type="spellStart"/>
            <w:r w:rsidRPr="007A7739">
              <w:rPr>
                <w:color w:val="000000"/>
                <w:sz w:val="20"/>
                <w:szCs w:val="20"/>
              </w:rPr>
              <w:t>Brexitiga</w:t>
            </w:r>
            <w:proofErr w:type="spellEnd"/>
            <w:r w:rsidRPr="007A7739">
              <w:rPr>
                <w:color w:val="000000"/>
                <w:sz w:val="20"/>
                <w:szCs w:val="20"/>
              </w:rPr>
              <w:t xml:space="preserve"> kohanemise reservist eraldatud toetuse ülekandmist </w:t>
            </w:r>
            <w:proofErr w:type="spellStart"/>
            <w:r w:rsidRPr="007A7739">
              <w:rPr>
                <w:color w:val="000000"/>
                <w:sz w:val="20"/>
                <w:szCs w:val="20"/>
              </w:rPr>
              <w:t>REPowerEU</w:t>
            </w:r>
            <w:proofErr w:type="spellEnd"/>
            <w:r w:rsidRPr="007A7739">
              <w:rPr>
                <w:color w:val="000000"/>
                <w:sz w:val="20"/>
                <w:szCs w:val="20"/>
              </w:rPr>
              <w:t xml:space="preserve"> eelarvesse lõplikus õigusraamistikus ei võimaldata, siis vähendatakse Majandus- ja Kommunikatsiooniministeeriumi ettepanekul ühe tema </w:t>
            </w:r>
            <w:proofErr w:type="spellStart"/>
            <w:r w:rsidRPr="007A7739">
              <w:rPr>
                <w:color w:val="000000"/>
                <w:sz w:val="20"/>
                <w:szCs w:val="20"/>
              </w:rPr>
              <w:t>REPowerEU</w:t>
            </w:r>
            <w:proofErr w:type="spellEnd"/>
            <w:r w:rsidRPr="007A7739">
              <w:rPr>
                <w:color w:val="000000"/>
                <w:sz w:val="20"/>
                <w:szCs w:val="20"/>
              </w:rPr>
              <w:t xml:space="preserve"> investeeringu mahtu vastavalt.</w:t>
            </w:r>
          </w:p>
          <w:p w14:paraId="6A676CB6" w14:textId="7DE2B2DD" w:rsidR="007A7739" w:rsidRDefault="007A77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7" w:type="dxa"/>
            <w:shd w:val="clear" w:color="auto" w:fill="auto"/>
            <w:hideMark/>
          </w:tcPr>
          <w:p w14:paraId="1CC273DC" w14:textId="3A2383B3" w:rsidR="007A7739" w:rsidRDefault="007A77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BREXIT</w:t>
            </w:r>
          </w:p>
        </w:tc>
        <w:tc>
          <w:tcPr>
            <w:tcW w:w="2357" w:type="dxa"/>
            <w:shd w:val="clear" w:color="auto" w:fill="auto"/>
            <w:hideMark/>
          </w:tcPr>
          <w:p w14:paraId="6AE38E6B" w14:textId="77777777" w:rsidR="007A7739" w:rsidRDefault="007A77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shd w:val="clear" w:color="auto" w:fill="auto"/>
            <w:hideMark/>
          </w:tcPr>
          <w:p w14:paraId="36DB945C" w14:textId="699C6F72" w:rsidR="007A7739" w:rsidRDefault="007A77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6 615 646*</w:t>
            </w:r>
          </w:p>
        </w:tc>
        <w:tc>
          <w:tcPr>
            <w:tcW w:w="1986" w:type="dxa"/>
            <w:shd w:val="clear" w:color="auto" w:fill="auto"/>
            <w:hideMark/>
          </w:tcPr>
          <w:p w14:paraId="20D76012" w14:textId="77777777" w:rsidR="007A7739" w:rsidRDefault="007A77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CB499BD" w14:textId="4A91C162" w:rsidR="002B6151" w:rsidRDefault="002B6151">
      <w:pPr>
        <w:rPr>
          <w:b/>
          <w:bCs/>
        </w:rPr>
        <w:sectPr w:rsidR="002B6151" w:rsidSect="002B6151">
          <w:headerReference w:type="first" r:id="rId8"/>
          <w:pgSz w:w="16838" w:h="11906" w:orient="landscape" w:code="9"/>
          <w:pgMar w:top="680" w:right="1440" w:bottom="1701" w:left="1440" w:header="709" w:footer="425" w:gutter="0"/>
          <w:cols w:space="708"/>
          <w:titlePg/>
          <w:docGrid w:linePitch="360"/>
        </w:sectPr>
      </w:pPr>
    </w:p>
    <w:p w14:paraId="05CFA398" w14:textId="77777777" w:rsidR="00E61C11" w:rsidRDefault="00E61C11" w:rsidP="00E61C11">
      <w:pPr>
        <w:spacing w:after="120"/>
      </w:pPr>
    </w:p>
    <w:sectPr w:rsidR="00E61C11" w:rsidSect="00B2621F">
      <w:pgSz w:w="11906" w:h="16838" w:code="9"/>
      <w:pgMar w:top="1440" w:right="680" w:bottom="1440" w:left="170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24F5" w14:textId="77777777" w:rsidR="005E4D3A" w:rsidRDefault="005E4D3A">
      <w:r>
        <w:separator/>
      </w:r>
    </w:p>
  </w:endnote>
  <w:endnote w:type="continuationSeparator" w:id="0">
    <w:p w14:paraId="2ECD24F6" w14:textId="77777777" w:rsidR="005E4D3A" w:rsidRDefault="005E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24F3" w14:textId="77777777" w:rsidR="005E4D3A" w:rsidRDefault="005E4D3A">
      <w:r>
        <w:separator/>
      </w:r>
    </w:p>
  </w:footnote>
  <w:footnote w:type="continuationSeparator" w:id="0">
    <w:p w14:paraId="2ECD24F4" w14:textId="77777777" w:rsidR="005E4D3A" w:rsidRDefault="005E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2505" w14:textId="1C12CDE6" w:rsidR="003660A4" w:rsidRDefault="003660A4">
    <w:pPr>
      <w:pStyle w:val="Header"/>
      <w:ind w:firstLine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EF"/>
    <w:multiLevelType w:val="hybridMultilevel"/>
    <w:tmpl w:val="A36E3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3CDE"/>
    <w:multiLevelType w:val="hybridMultilevel"/>
    <w:tmpl w:val="7FF8BA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664A"/>
    <w:multiLevelType w:val="hybridMultilevel"/>
    <w:tmpl w:val="A36E3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22B2B"/>
    <w:multiLevelType w:val="hybridMultilevel"/>
    <w:tmpl w:val="BBC2B7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6C08"/>
    <w:multiLevelType w:val="hybridMultilevel"/>
    <w:tmpl w:val="90163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03596"/>
    <w:multiLevelType w:val="hybridMultilevel"/>
    <w:tmpl w:val="9ADC7D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A4CEE"/>
    <w:multiLevelType w:val="hybridMultilevel"/>
    <w:tmpl w:val="D12C04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76"/>
    <w:rsid w:val="00027D5E"/>
    <w:rsid w:val="000A7BD8"/>
    <w:rsid w:val="000D748D"/>
    <w:rsid w:val="00133B39"/>
    <w:rsid w:val="00196B4D"/>
    <w:rsid w:val="001D7F4D"/>
    <w:rsid w:val="001E4744"/>
    <w:rsid w:val="00212B2E"/>
    <w:rsid w:val="002B6151"/>
    <w:rsid w:val="002C3928"/>
    <w:rsid w:val="00330306"/>
    <w:rsid w:val="003660A4"/>
    <w:rsid w:val="003743A3"/>
    <w:rsid w:val="00377F33"/>
    <w:rsid w:val="003E5731"/>
    <w:rsid w:val="003F04D1"/>
    <w:rsid w:val="003F70E1"/>
    <w:rsid w:val="004B44DF"/>
    <w:rsid w:val="004B5239"/>
    <w:rsid w:val="004C2643"/>
    <w:rsid w:val="00553DC8"/>
    <w:rsid w:val="00567C30"/>
    <w:rsid w:val="00594498"/>
    <w:rsid w:val="005E4D3A"/>
    <w:rsid w:val="005F6DCD"/>
    <w:rsid w:val="00682241"/>
    <w:rsid w:val="00683F43"/>
    <w:rsid w:val="00684554"/>
    <w:rsid w:val="00702F07"/>
    <w:rsid w:val="00724171"/>
    <w:rsid w:val="00765DF7"/>
    <w:rsid w:val="00774699"/>
    <w:rsid w:val="007A7739"/>
    <w:rsid w:val="007C6F27"/>
    <w:rsid w:val="00802B4D"/>
    <w:rsid w:val="00811318"/>
    <w:rsid w:val="008147DD"/>
    <w:rsid w:val="0084733E"/>
    <w:rsid w:val="00863D81"/>
    <w:rsid w:val="00917B54"/>
    <w:rsid w:val="009B63F4"/>
    <w:rsid w:val="009F4BC4"/>
    <w:rsid w:val="00A07541"/>
    <w:rsid w:val="00A4339E"/>
    <w:rsid w:val="00A55DD3"/>
    <w:rsid w:val="00A60654"/>
    <w:rsid w:val="00A70F46"/>
    <w:rsid w:val="00A81305"/>
    <w:rsid w:val="00AB580A"/>
    <w:rsid w:val="00AD5251"/>
    <w:rsid w:val="00B0432A"/>
    <w:rsid w:val="00B2621F"/>
    <w:rsid w:val="00B71F0B"/>
    <w:rsid w:val="00BC4E41"/>
    <w:rsid w:val="00CD1B73"/>
    <w:rsid w:val="00CE1544"/>
    <w:rsid w:val="00CF6705"/>
    <w:rsid w:val="00DA6CE9"/>
    <w:rsid w:val="00DD02F1"/>
    <w:rsid w:val="00DD0F16"/>
    <w:rsid w:val="00DE2DEC"/>
    <w:rsid w:val="00DF2A72"/>
    <w:rsid w:val="00DF36FE"/>
    <w:rsid w:val="00E14B96"/>
    <w:rsid w:val="00E46417"/>
    <w:rsid w:val="00E51B90"/>
    <w:rsid w:val="00E61C11"/>
    <w:rsid w:val="00E74D79"/>
    <w:rsid w:val="00F13534"/>
    <w:rsid w:val="00F41776"/>
    <w:rsid w:val="00F4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ECD24CE"/>
  <w15:docId w15:val="{9A916A7A-F150-4143-A339-B66B835E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21F"/>
    <w:rPr>
      <w:sz w:val="24"/>
      <w:szCs w:val="24"/>
    </w:rPr>
  </w:style>
  <w:style w:type="paragraph" w:styleId="Heading1">
    <w:name w:val="heading 1"/>
    <w:basedOn w:val="Normal"/>
    <w:next w:val="Normal"/>
    <w:qFormat/>
    <w:rsid w:val="00B2621F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2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2621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02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B4D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,1st level - Bullet List Paragraph,Lettre d'introduction,Paragrafo elenco,Paragraph,Bullet EY,Bullet point 1,DE_HEADING3,Bullets,Medium Grid 1 - Accent 21,List Paragraph compact,Normal bullet 2,Paragraphe de liste 2"/>
    <w:basedOn w:val="Normal"/>
    <w:link w:val="ListParagraphChar"/>
    <w:uiPriority w:val="34"/>
    <w:qFormat/>
    <w:rsid w:val="002B6151"/>
    <w:pPr>
      <w:ind w:left="720"/>
    </w:pPr>
  </w:style>
  <w:style w:type="character" w:customStyle="1" w:styleId="ListParagraphChar">
    <w:name w:val="List Paragraph Char"/>
    <w:aliases w:val="Numbered List Char,1st level - Bullet List Paragraph Char,Lettre d'introduction Char,Paragrafo elenco Char,Paragraph Char,Bullet EY Char,Bullet point 1 Char,DE_HEADING3 Char,Bullets Char,Medium Grid 1 - Accent 21 Char"/>
    <w:link w:val="ListParagraph"/>
    <w:uiPriority w:val="34"/>
    <w:qFormat/>
    <w:locked/>
    <w:rsid w:val="002B6151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3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39E"/>
  </w:style>
  <w:style w:type="character" w:styleId="FootnoteReference">
    <w:name w:val="footnote reference"/>
    <w:basedOn w:val="DefaultParagraphFont"/>
    <w:semiHidden/>
    <w:unhideWhenUsed/>
    <w:rsid w:val="00A4339E"/>
    <w:rPr>
      <w:vertAlign w:val="superscript"/>
    </w:rPr>
  </w:style>
  <w:style w:type="paragraph" w:styleId="PlainText">
    <w:name w:val="Plain Text"/>
    <w:basedOn w:val="Normal"/>
    <w:link w:val="PlainTextChar"/>
    <w:semiHidden/>
    <w:unhideWhenUsed/>
    <w:rsid w:val="00A4339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4339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nhideWhenUsed/>
    <w:rsid w:val="00A43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792D-A9A9-46AE-A916-901CA00B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4751</Characters>
  <Application>Microsoft Office Word</Application>
  <DocSecurity>0</DocSecurity>
  <Lines>39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VALITSUSKABINETI NÕUPIDAMISE KOKKUVÕTE</vt:lpstr>
      <vt:lpstr>VALITSUSKABINETI NÕUPIDAMISE KOKKUVÕTE</vt:lpstr>
    </vt:vector>
  </TitlesOfParts>
  <Company>Riigikantselei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VALITSUSKABINETI NÕUPIDAMISE KOKKUVÕTE</dc:title>
  <dc:creator>Kaupo Einasto</dc:creator>
  <cp:lastModifiedBy>Katrin Romanenkov</cp:lastModifiedBy>
  <cp:revision>2</cp:revision>
  <cp:lastPrinted>2007-04-13T14:12:00Z</cp:lastPrinted>
  <dcterms:created xsi:type="dcterms:W3CDTF">2022-12-15T07:42:00Z</dcterms:created>
  <dcterms:modified xsi:type="dcterms:W3CDTF">2022-12-15T07:42:00Z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{alus}</vt:lpwstr>
  </property>
  <property fmtid="{D5CDD505-2E9C-101B-9397-08002B2CF9AE}" pid="3" name="delta_accessRestrictionBeginDate">
    <vt:lpwstr>{kehtiv alates}</vt:lpwstr>
  </property>
  <property fmtid="{D5CDD505-2E9C-101B-9397-08002B2CF9AE}" pid="4" name="delta_accessRestrictionEndDate">
    <vt:lpwstr>{kehtiv kuni}</vt:lpwstr>
  </property>
  <property fmtid="{D5CDD505-2E9C-101B-9397-08002B2CF9AE}" pid="5" name="delta_docName">
    <vt:lpwstr>{pealkiri}</vt:lpwstr>
  </property>
  <property fmtid="{D5CDD505-2E9C-101B-9397-08002B2CF9AE}" pid="6" name="delta_regDateTime">
    <vt:lpwstr>{reg.kpv}</vt:lpwstr>
  </property>
  <property fmtid="{D5CDD505-2E9C-101B-9397-08002B2CF9AE}" pid="7" name="delta_regNumber">
    <vt:lpwstr>{viit}</vt:lpwstr>
  </property>
  <property fmtid="{D5CDD505-2E9C-101B-9397-08002B2CF9AE}" pid="8" name="delta_signerName">
    <vt:lpwstr>{allkirjastaja nimi}</vt:lpwstr>
  </property>
  <property fmtid="{D5CDD505-2E9C-101B-9397-08002B2CF9AE}" pid="9" name="delta_signerJobTitle">
    <vt:lpwstr>{ametikoht}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 ametinimetus}</vt:lpwstr>
  </property>
  <property fmtid="{D5CDD505-2E9C-101B-9397-08002B2CF9AE}" pid="12" name="delta_ownerPhone">
    <vt:lpwstr>{telefon}</vt:lpwstr>
  </property>
  <property fmtid="{D5CDD505-2E9C-101B-9397-08002B2CF9AE}" pid="13" name="delta_ownerEmail">
    <vt:lpwstr>{e-post}</vt:lpwstr>
  </property>
</Properties>
</file>