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CBAECF" w14:textId="3CCE016D" w:rsidR="00E840DC" w:rsidRPr="00264489" w:rsidRDefault="007874F2" w:rsidP="007874F2">
      <w:pPr>
        <w:ind w:left="2836" w:firstLine="709"/>
        <w:jc w:val="right"/>
        <w:rPr>
          <w:rFonts w:ascii="Arial" w:hAnsi="Arial" w:cs="Arial"/>
          <w:sz w:val="22"/>
          <w:szCs w:val="22"/>
        </w:rPr>
      </w:pPr>
      <w:bookmarkStart w:id="0" w:name="_GoBack"/>
      <w:bookmarkEnd w:id="0"/>
      <w:r>
        <w:rPr>
          <w:rFonts w:ascii="Arial" w:hAnsi="Arial" w:cs="Arial"/>
          <w:sz w:val="22"/>
          <w:szCs w:val="22"/>
          <w:lang w:eastAsia="en-US" w:bidi="ar-SA"/>
        </w:rPr>
        <w:t xml:space="preserve">    </w:t>
      </w:r>
      <w:r w:rsidR="00B544D5" w:rsidRPr="00264489">
        <w:rPr>
          <w:rFonts w:ascii="Arial" w:hAnsi="Arial" w:cs="Arial"/>
          <w:sz w:val="22"/>
          <w:szCs w:val="22"/>
          <w:lang w:eastAsia="en-US" w:bidi="ar-SA"/>
        </w:rPr>
        <w:t>Sotsiaalministri</w:t>
      </w:r>
      <w:r w:rsidR="00FC6016" w:rsidRPr="00264489">
        <w:rPr>
          <w:rFonts w:ascii="Arial" w:hAnsi="Arial" w:cs="Arial"/>
          <w:sz w:val="22"/>
          <w:szCs w:val="22"/>
          <w:lang w:eastAsia="en-US" w:bidi="ar-SA"/>
        </w:rPr>
        <w:t xml:space="preserve"> </w:t>
      </w:r>
      <w:r w:rsidR="003A685F" w:rsidRPr="00264489">
        <w:rPr>
          <w:rFonts w:ascii="Arial" w:hAnsi="Arial" w:cs="Arial"/>
          <w:sz w:val="22"/>
          <w:szCs w:val="22"/>
        </w:rPr>
        <w:fldChar w:fldCharType="begin"/>
      </w:r>
      <w:r w:rsidR="001823F5">
        <w:rPr>
          <w:rFonts w:ascii="Arial" w:hAnsi="Arial" w:cs="Arial"/>
          <w:sz w:val="22"/>
          <w:szCs w:val="22"/>
        </w:rPr>
        <w:instrText xml:space="preserve"> delta_regDateTime  \* MERGEFORMAT</w:instrText>
      </w:r>
      <w:r w:rsidR="003A685F" w:rsidRPr="00264489">
        <w:rPr>
          <w:rFonts w:ascii="Arial" w:hAnsi="Arial" w:cs="Arial"/>
          <w:sz w:val="22"/>
          <w:szCs w:val="22"/>
        </w:rPr>
        <w:fldChar w:fldCharType="separate"/>
      </w:r>
      <w:r w:rsidR="001823F5">
        <w:rPr>
          <w:rFonts w:ascii="Arial" w:hAnsi="Arial" w:cs="Arial"/>
          <w:sz w:val="22"/>
          <w:szCs w:val="22"/>
        </w:rPr>
        <w:t>22.12.2020</w:t>
      </w:r>
      <w:r w:rsidR="003A685F" w:rsidRPr="00264489">
        <w:rPr>
          <w:rFonts w:ascii="Arial" w:hAnsi="Arial" w:cs="Arial"/>
          <w:sz w:val="22"/>
          <w:szCs w:val="22"/>
        </w:rPr>
        <w:fldChar w:fldCharType="end"/>
      </w:r>
      <w:r w:rsidR="00FC6016" w:rsidRPr="00264489">
        <w:rPr>
          <w:rFonts w:ascii="Arial" w:hAnsi="Arial" w:cs="Arial"/>
          <w:sz w:val="22"/>
          <w:szCs w:val="22"/>
        </w:rPr>
        <w:t xml:space="preserve"> </w:t>
      </w:r>
      <w:r w:rsidR="00E840DC" w:rsidRPr="00264489">
        <w:rPr>
          <w:rFonts w:ascii="Arial" w:hAnsi="Arial" w:cs="Arial"/>
          <w:sz w:val="22"/>
          <w:szCs w:val="22"/>
          <w:lang w:eastAsia="en-US" w:bidi="ar-SA"/>
        </w:rPr>
        <w:t xml:space="preserve">käskkirjaga </w:t>
      </w:r>
      <w:r w:rsidR="00FC6016" w:rsidRPr="00264489">
        <w:rPr>
          <w:rFonts w:ascii="Arial" w:hAnsi="Arial" w:cs="Arial"/>
          <w:sz w:val="22"/>
          <w:szCs w:val="22"/>
          <w:lang w:eastAsia="en-US" w:bidi="ar-SA"/>
        </w:rPr>
        <w:t>n</w:t>
      </w:r>
      <w:r w:rsidR="00E840DC" w:rsidRPr="00264489">
        <w:rPr>
          <w:rFonts w:ascii="Arial" w:hAnsi="Arial" w:cs="Arial"/>
          <w:sz w:val="22"/>
          <w:szCs w:val="22"/>
          <w:lang w:eastAsia="en-US" w:bidi="ar-SA"/>
        </w:rPr>
        <w:t xml:space="preserve">r </w:t>
      </w:r>
      <w:r w:rsidR="003A685F" w:rsidRPr="00264489">
        <w:rPr>
          <w:rFonts w:ascii="Arial" w:hAnsi="Arial" w:cs="Arial"/>
          <w:sz w:val="22"/>
          <w:szCs w:val="22"/>
        </w:rPr>
        <w:fldChar w:fldCharType="begin"/>
      </w:r>
      <w:r w:rsidR="001823F5">
        <w:rPr>
          <w:rFonts w:ascii="Arial" w:hAnsi="Arial" w:cs="Arial"/>
          <w:sz w:val="22"/>
          <w:szCs w:val="22"/>
        </w:rPr>
        <w:instrText xml:space="preserve"> delta_regNumber  \* MERGEFORMAT</w:instrText>
      </w:r>
      <w:r w:rsidR="003A685F" w:rsidRPr="00264489">
        <w:rPr>
          <w:rFonts w:ascii="Arial" w:hAnsi="Arial" w:cs="Arial"/>
          <w:sz w:val="22"/>
          <w:szCs w:val="22"/>
        </w:rPr>
        <w:fldChar w:fldCharType="separate"/>
      </w:r>
      <w:r w:rsidR="001823F5">
        <w:rPr>
          <w:rFonts w:ascii="Arial" w:hAnsi="Arial" w:cs="Arial"/>
          <w:sz w:val="22"/>
          <w:szCs w:val="22"/>
        </w:rPr>
        <w:t>138</w:t>
      </w:r>
      <w:r w:rsidR="003A685F" w:rsidRPr="00264489">
        <w:rPr>
          <w:rFonts w:ascii="Arial" w:hAnsi="Arial" w:cs="Arial"/>
          <w:sz w:val="22"/>
          <w:szCs w:val="22"/>
        </w:rPr>
        <w:fldChar w:fldCharType="end"/>
      </w:r>
    </w:p>
    <w:p w14:paraId="1CCBAED0" w14:textId="77777777" w:rsidR="00264489" w:rsidRPr="00264489" w:rsidRDefault="00264489" w:rsidP="00264489">
      <w:pPr>
        <w:pStyle w:val="Header"/>
        <w:jc w:val="right"/>
        <w:rPr>
          <w:rFonts w:ascii="Arial" w:hAnsi="Arial" w:cs="Arial"/>
          <w:sz w:val="22"/>
          <w:szCs w:val="22"/>
        </w:rPr>
      </w:pPr>
      <w:r w:rsidRPr="00264489">
        <w:rPr>
          <w:rFonts w:ascii="Arial" w:hAnsi="Arial" w:cs="Arial"/>
          <w:sz w:val="22"/>
          <w:szCs w:val="22"/>
        </w:rPr>
        <w:t xml:space="preserve">„Avatud taotlusvooru „Integreeritud teenused tervise ja turvalisuse toetamiseks kodukeskkonnas“ kinnitatud  „Avatud taotlusvooru „Integreeritud teenused tervise ja turvalisuse toetamiseks kodukeskkonnas“ elluviimiseks toetuse andmise tingimused ja kord" </w:t>
      </w:r>
    </w:p>
    <w:p w14:paraId="1CCBAED1" w14:textId="77777777" w:rsidR="00FC6016" w:rsidRPr="00264489" w:rsidRDefault="00FC6016" w:rsidP="00FC6016">
      <w:pPr>
        <w:ind w:left="6237"/>
        <w:jc w:val="right"/>
        <w:rPr>
          <w:rFonts w:ascii="Arial" w:hAnsi="Arial" w:cs="Arial"/>
          <w:sz w:val="22"/>
          <w:szCs w:val="22"/>
          <w:lang w:eastAsia="en-US" w:bidi="ar-SA"/>
        </w:rPr>
      </w:pPr>
    </w:p>
    <w:p w14:paraId="1CCBAED2" w14:textId="77777777" w:rsidR="003C15F0" w:rsidRPr="00264489" w:rsidRDefault="003C15F0" w:rsidP="00FC6016">
      <w:pPr>
        <w:ind w:left="6237"/>
        <w:jc w:val="right"/>
        <w:rPr>
          <w:rFonts w:ascii="Arial" w:hAnsi="Arial" w:cs="Arial"/>
          <w:sz w:val="22"/>
          <w:szCs w:val="22"/>
          <w:lang w:eastAsia="en-US" w:bidi="ar-SA"/>
        </w:rPr>
      </w:pPr>
      <w:r w:rsidRPr="00264489">
        <w:rPr>
          <w:rFonts w:ascii="Arial" w:hAnsi="Arial" w:cs="Arial"/>
          <w:sz w:val="22"/>
          <w:szCs w:val="22"/>
          <w:lang w:eastAsia="en-US" w:bidi="ar-SA"/>
        </w:rPr>
        <w:t xml:space="preserve">Lisa </w:t>
      </w:r>
      <w:r w:rsidR="00264489" w:rsidRPr="00264489">
        <w:rPr>
          <w:rFonts w:ascii="Arial" w:hAnsi="Arial" w:cs="Arial"/>
          <w:sz w:val="22"/>
          <w:szCs w:val="22"/>
          <w:lang w:eastAsia="en-US" w:bidi="ar-SA"/>
        </w:rPr>
        <w:t>3</w:t>
      </w:r>
    </w:p>
    <w:p w14:paraId="1CCBAED3" w14:textId="77777777" w:rsidR="00264489" w:rsidRDefault="00264489" w:rsidP="00FC6016">
      <w:pPr>
        <w:ind w:left="6237"/>
        <w:jc w:val="right"/>
        <w:rPr>
          <w:rFonts w:ascii="Arial" w:hAnsi="Arial" w:cs="Arial"/>
          <w:sz w:val="22"/>
          <w:szCs w:val="22"/>
          <w:lang w:eastAsia="en-US" w:bidi="ar-SA"/>
        </w:rPr>
      </w:pPr>
    </w:p>
    <w:p w14:paraId="1CCBAED4" w14:textId="77777777" w:rsidR="00264489" w:rsidRPr="00997527" w:rsidRDefault="00264489" w:rsidP="00264489">
      <w:pPr>
        <w:ind w:right="-2"/>
        <w:jc w:val="center"/>
        <w:rPr>
          <w:rFonts w:ascii="Arial" w:hAnsi="Arial" w:cs="Arial"/>
          <w:b/>
          <w:sz w:val="22"/>
          <w:szCs w:val="22"/>
        </w:rPr>
      </w:pPr>
      <w:r>
        <w:rPr>
          <w:rFonts w:ascii="Arial" w:hAnsi="Arial" w:cs="Arial"/>
          <w:b/>
          <w:sz w:val="22"/>
          <w:szCs w:val="22"/>
        </w:rPr>
        <w:t>Eksperdi hindamisleht</w:t>
      </w:r>
    </w:p>
    <w:p w14:paraId="1CCBAED5" w14:textId="77777777" w:rsidR="00264489" w:rsidRPr="00997527" w:rsidRDefault="00264489" w:rsidP="00264489">
      <w:pPr>
        <w:ind w:left="1440" w:right="-2" w:firstLine="720"/>
        <w:rPr>
          <w:rFonts w:ascii="Arial" w:hAnsi="Arial" w:cs="Arial"/>
          <w:sz w:val="22"/>
          <w:szCs w:val="22"/>
        </w:rPr>
      </w:pPr>
    </w:p>
    <w:p w14:paraId="1CCBAED6" w14:textId="77777777" w:rsidR="00264489" w:rsidRDefault="00264489" w:rsidP="00264489">
      <w:pPr>
        <w:ind w:left="1440" w:right="-2" w:firstLine="720"/>
        <w:rPr>
          <w:rFonts w:ascii="Arial" w:hAnsi="Arial" w:cs="Arial"/>
          <w:sz w:val="22"/>
          <w:szCs w:val="22"/>
        </w:rPr>
      </w:pPr>
    </w:p>
    <w:p w14:paraId="1CCBAED7" w14:textId="77777777" w:rsidR="00264489" w:rsidRDefault="00264489" w:rsidP="00264489">
      <w:pPr>
        <w:ind w:right="-2"/>
        <w:rPr>
          <w:rFonts w:ascii="Arial" w:hAnsi="Arial" w:cs="Arial"/>
          <w:sz w:val="22"/>
          <w:szCs w:val="22"/>
        </w:rPr>
      </w:pPr>
    </w:p>
    <w:tbl>
      <w:tblPr>
        <w:tblStyle w:val="TableGrid"/>
        <w:tblW w:w="10632" w:type="dxa"/>
        <w:tblInd w:w="-1068" w:type="dxa"/>
        <w:tblLook w:val="04A0" w:firstRow="1" w:lastRow="0" w:firstColumn="1" w:lastColumn="0" w:noHBand="0" w:noVBand="1"/>
      </w:tblPr>
      <w:tblGrid>
        <w:gridCol w:w="2411"/>
        <w:gridCol w:w="8221"/>
      </w:tblGrid>
      <w:tr w:rsidR="00264489" w14:paraId="1CCBAEDA" w14:textId="77777777" w:rsidTr="00264489">
        <w:tc>
          <w:tcPr>
            <w:tcW w:w="2411" w:type="dxa"/>
          </w:tcPr>
          <w:p w14:paraId="1CCBAED8" w14:textId="77777777" w:rsidR="00264489" w:rsidRDefault="00264489" w:rsidP="00FD41B0">
            <w:pPr>
              <w:ind w:right="-2"/>
              <w:rPr>
                <w:rFonts w:ascii="Arial" w:hAnsi="Arial" w:cs="Arial"/>
                <w:sz w:val="22"/>
                <w:szCs w:val="22"/>
              </w:rPr>
            </w:pPr>
            <w:r>
              <w:rPr>
                <w:rFonts w:ascii="Arial" w:hAnsi="Arial" w:cs="Arial"/>
                <w:sz w:val="22"/>
                <w:szCs w:val="22"/>
              </w:rPr>
              <w:t>Taotleja nimi:</w:t>
            </w:r>
          </w:p>
        </w:tc>
        <w:tc>
          <w:tcPr>
            <w:tcW w:w="8221" w:type="dxa"/>
          </w:tcPr>
          <w:p w14:paraId="1CCBAED9" w14:textId="77777777" w:rsidR="00264489" w:rsidRDefault="00264489" w:rsidP="00FD41B0">
            <w:pPr>
              <w:ind w:right="-2"/>
              <w:rPr>
                <w:rFonts w:ascii="Arial" w:hAnsi="Arial" w:cs="Arial"/>
                <w:sz w:val="22"/>
                <w:szCs w:val="22"/>
              </w:rPr>
            </w:pPr>
          </w:p>
        </w:tc>
      </w:tr>
      <w:tr w:rsidR="00264489" w14:paraId="1CCBAEDD" w14:textId="77777777" w:rsidTr="00264489">
        <w:tc>
          <w:tcPr>
            <w:tcW w:w="2411" w:type="dxa"/>
          </w:tcPr>
          <w:p w14:paraId="1CCBAEDB" w14:textId="77777777" w:rsidR="00264489" w:rsidRDefault="00264489" w:rsidP="00FD41B0">
            <w:pPr>
              <w:ind w:right="-2"/>
              <w:rPr>
                <w:rFonts w:ascii="Arial" w:hAnsi="Arial" w:cs="Arial"/>
                <w:sz w:val="22"/>
                <w:szCs w:val="22"/>
              </w:rPr>
            </w:pPr>
            <w:r>
              <w:rPr>
                <w:rFonts w:ascii="Arial" w:hAnsi="Arial" w:cs="Arial"/>
                <w:sz w:val="22"/>
                <w:szCs w:val="22"/>
              </w:rPr>
              <w:t>Projekti nimi:</w:t>
            </w:r>
          </w:p>
        </w:tc>
        <w:tc>
          <w:tcPr>
            <w:tcW w:w="8221" w:type="dxa"/>
          </w:tcPr>
          <w:p w14:paraId="1CCBAEDC" w14:textId="77777777" w:rsidR="00264489" w:rsidRDefault="00264489" w:rsidP="00FD41B0">
            <w:pPr>
              <w:ind w:right="-2"/>
              <w:rPr>
                <w:rFonts w:ascii="Arial" w:hAnsi="Arial" w:cs="Arial"/>
                <w:sz w:val="22"/>
                <w:szCs w:val="22"/>
              </w:rPr>
            </w:pPr>
          </w:p>
        </w:tc>
      </w:tr>
      <w:tr w:rsidR="00264489" w14:paraId="1CCBAEE1" w14:textId="77777777" w:rsidTr="00264489">
        <w:tc>
          <w:tcPr>
            <w:tcW w:w="2411" w:type="dxa"/>
          </w:tcPr>
          <w:p w14:paraId="1CCBAEDE" w14:textId="77777777" w:rsidR="00264489" w:rsidRDefault="00264489" w:rsidP="00FD41B0">
            <w:pPr>
              <w:ind w:right="-2"/>
              <w:rPr>
                <w:rFonts w:ascii="Arial" w:hAnsi="Arial" w:cs="Arial"/>
                <w:sz w:val="22"/>
                <w:szCs w:val="22"/>
              </w:rPr>
            </w:pPr>
            <w:r>
              <w:rPr>
                <w:rFonts w:ascii="Arial" w:hAnsi="Arial" w:cs="Arial"/>
                <w:sz w:val="22"/>
                <w:szCs w:val="22"/>
              </w:rPr>
              <w:t xml:space="preserve">Projekti nr </w:t>
            </w:r>
          </w:p>
          <w:p w14:paraId="1CCBAEDF" w14:textId="77777777" w:rsidR="00264489" w:rsidRDefault="00264489" w:rsidP="00FD41B0">
            <w:pPr>
              <w:ind w:right="-2"/>
              <w:rPr>
                <w:rFonts w:ascii="Arial" w:hAnsi="Arial" w:cs="Arial"/>
                <w:sz w:val="22"/>
                <w:szCs w:val="22"/>
              </w:rPr>
            </w:pPr>
            <w:r>
              <w:rPr>
                <w:rFonts w:ascii="Arial" w:hAnsi="Arial" w:cs="Arial"/>
                <w:sz w:val="22"/>
                <w:szCs w:val="22"/>
              </w:rPr>
              <w:t>e-toetuste süsteemis:</w:t>
            </w:r>
          </w:p>
        </w:tc>
        <w:tc>
          <w:tcPr>
            <w:tcW w:w="8221" w:type="dxa"/>
          </w:tcPr>
          <w:p w14:paraId="1CCBAEE0" w14:textId="77777777" w:rsidR="00264489" w:rsidRDefault="00264489" w:rsidP="00FD41B0">
            <w:pPr>
              <w:ind w:right="-2"/>
              <w:rPr>
                <w:rFonts w:ascii="Arial" w:hAnsi="Arial" w:cs="Arial"/>
                <w:sz w:val="22"/>
                <w:szCs w:val="22"/>
              </w:rPr>
            </w:pPr>
          </w:p>
        </w:tc>
      </w:tr>
      <w:tr w:rsidR="00264489" w14:paraId="1CCBAEE4" w14:textId="77777777" w:rsidTr="00264489">
        <w:tc>
          <w:tcPr>
            <w:tcW w:w="2411" w:type="dxa"/>
          </w:tcPr>
          <w:p w14:paraId="1CCBAEE2" w14:textId="77777777" w:rsidR="00264489" w:rsidRDefault="00264489" w:rsidP="00FD41B0">
            <w:pPr>
              <w:ind w:right="-2"/>
              <w:rPr>
                <w:rFonts w:ascii="Arial" w:hAnsi="Arial" w:cs="Arial"/>
                <w:sz w:val="22"/>
                <w:szCs w:val="22"/>
              </w:rPr>
            </w:pPr>
            <w:r>
              <w:rPr>
                <w:rFonts w:ascii="Arial" w:hAnsi="Arial" w:cs="Arial"/>
                <w:sz w:val="22"/>
                <w:szCs w:val="22"/>
              </w:rPr>
              <w:t>Eksperdi nimi:</w:t>
            </w:r>
          </w:p>
        </w:tc>
        <w:tc>
          <w:tcPr>
            <w:tcW w:w="8221" w:type="dxa"/>
          </w:tcPr>
          <w:p w14:paraId="1CCBAEE3" w14:textId="77777777" w:rsidR="00264489" w:rsidRDefault="00264489" w:rsidP="00FD41B0">
            <w:pPr>
              <w:ind w:right="-2"/>
              <w:rPr>
                <w:rFonts w:ascii="Arial" w:hAnsi="Arial" w:cs="Arial"/>
                <w:sz w:val="22"/>
                <w:szCs w:val="22"/>
              </w:rPr>
            </w:pPr>
          </w:p>
        </w:tc>
      </w:tr>
    </w:tbl>
    <w:p w14:paraId="1CCBAEE5" w14:textId="77777777" w:rsidR="00264489" w:rsidRDefault="00264489" w:rsidP="00264489">
      <w:pPr>
        <w:rPr>
          <w:rFonts w:ascii="Arial" w:hAnsi="Arial" w:cs="Arial"/>
          <w:sz w:val="22"/>
          <w:szCs w:val="22"/>
        </w:rPr>
      </w:pPr>
    </w:p>
    <w:tbl>
      <w:tblPr>
        <w:tblW w:w="576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4" w:type="dxa"/>
          <w:bottom w:w="74" w:type="dxa"/>
        </w:tblCellMar>
        <w:tblLook w:val="0000" w:firstRow="0" w:lastRow="0" w:firstColumn="0" w:lastColumn="0" w:noHBand="0" w:noVBand="0"/>
      </w:tblPr>
      <w:tblGrid>
        <w:gridCol w:w="7230"/>
        <w:gridCol w:w="1702"/>
        <w:gridCol w:w="1842"/>
      </w:tblGrid>
      <w:tr w:rsidR="00264489" w:rsidRPr="00C07D92" w14:paraId="1CCBAEE9" w14:textId="77777777" w:rsidTr="00264489">
        <w:trPr>
          <w:trHeight w:val="47"/>
        </w:trPr>
        <w:tc>
          <w:tcPr>
            <w:tcW w:w="3355" w:type="pct"/>
          </w:tcPr>
          <w:p w14:paraId="1CCBAEE6" w14:textId="77777777" w:rsidR="00264489" w:rsidRPr="00997527" w:rsidRDefault="00264489" w:rsidP="00FD41B0">
            <w:pPr>
              <w:jc w:val="center"/>
              <w:rPr>
                <w:rFonts w:ascii="Arial" w:hAnsi="Arial" w:cs="Arial"/>
                <w:b/>
                <w:sz w:val="22"/>
                <w:szCs w:val="22"/>
              </w:rPr>
            </w:pPr>
            <w:r w:rsidRPr="00997527">
              <w:rPr>
                <w:rFonts w:ascii="Arial" w:hAnsi="Arial" w:cs="Arial"/>
                <w:b/>
                <w:sz w:val="22"/>
                <w:szCs w:val="22"/>
              </w:rPr>
              <w:t>Hindamiskriteeriumid</w:t>
            </w:r>
          </w:p>
        </w:tc>
        <w:tc>
          <w:tcPr>
            <w:tcW w:w="790" w:type="pct"/>
          </w:tcPr>
          <w:p w14:paraId="1CCBAEE7" w14:textId="77777777" w:rsidR="00264489" w:rsidRPr="00997527" w:rsidRDefault="00264489" w:rsidP="00FD41B0">
            <w:pPr>
              <w:jc w:val="center"/>
              <w:rPr>
                <w:rFonts w:ascii="Arial" w:hAnsi="Arial" w:cs="Arial"/>
                <w:b/>
                <w:sz w:val="22"/>
                <w:szCs w:val="22"/>
              </w:rPr>
            </w:pPr>
            <w:r w:rsidRPr="00923E54">
              <w:rPr>
                <w:rFonts w:ascii="Arial" w:hAnsi="Arial" w:cs="Arial"/>
                <w:b/>
                <w:bCs/>
                <w:sz w:val="22"/>
                <w:szCs w:val="22"/>
              </w:rPr>
              <w:t>Maksimum-hinne</w:t>
            </w:r>
          </w:p>
        </w:tc>
        <w:tc>
          <w:tcPr>
            <w:tcW w:w="855" w:type="pct"/>
          </w:tcPr>
          <w:p w14:paraId="1CCBAEE8" w14:textId="77777777" w:rsidR="00264489" w:rsidRPr="00C07D92" w:rsidRDefault="00264489" w:rsidP="00FD41B0">
            <w:pPr>
              <w:jc w:val="center"/>
              <w:rPr>
                <w:rFonts w:ascii="Arial" w:hAnsi="Arial" w:cs="Arial"/>
                <w:b/>
                <w:i/>
                <w:iCs/>
                <w:sz w:val="22"/>
                <w:szCs w:val="22"/>
              </w:rPr>
            </w:pPr>
            <w:r>
              <w:rPr>
                <w:rFonts w:ascii="Arial" w:hAnsi="Arial" w:cs="Arial"/>
                <w:b/>
                <w:bCs/>
                <w:sz w:val="22"/>
                <w:szCs w:val="22"/>
              </w:rPr>
              <w:t>Eksperdi hinne</w:t>
            </w:r>
          </w:p>
        </w:tc>
      </w:tr>
      <w:tr w:rsidR="00264489" w14:paraId="1CCBAEF1" w14:textId="77777777" w:rsidTr="00264489">
        <w:trPr>
          <w:trHeight w:val="672"/>
        </w:trPr>
        <w:tc>
          <w:tcPr>
            <w:tcW w:w="3355" w:type="pct"/>
          </w:tcPr>
          <w:tbl>
            <w:tblPr>
              <w:tblW w:w="8086" w:type="dxa"/>
              <w:tblLayout w:type="fixed"/>
              <w:tblCellMar>
                <w:left w:w="70" w:type="dxa"/>
                <w:right w:w="70" w:type="dxa"/>
              </w:tblCellMar>
              <w:tblLook w:val="04A0" w:firstRow="1" w:lastRow="0" w:firstColumn="1" w:lastColumn="0" w:noHBand="0" w:noVBand="1"/>
            </w:tblPr>
            <w:tblGrid>
              <w:gridCol w:w="8086"/>
            </w:tblGrid>
            <w:tr w:rsidR="00264489" w:rsidRPr="00997527" w14:paraId="1CCBAEEB" w14:textId="77777777" w:rsidTr="00FD41B0">
              <w:trPr>
                <w:trHeight w:val="342"/>
              </w:trPr>
              <w:tc>
                <w:tcPr>
                  <w:tcW w:w="8086" w:type="dxa"/>
                  <w:vMerge w:val="restart"/>
                  <w:tcBorders>
                    <w:bottom w:val="nil"/>
                  </w:tcBorders>
                  <w:hideMark/>
                </w:tcPr>
                <w:p w14:paraId="1CCBAEEA" w14:textId="77777777" w:rsidR="00264489" w:rsidRPr="00997527" w:rsidRDefault="00264489" w:rsidP="00FD41B0">
                  <w:pPr>
                    <w:rPr>
                      <w:rFonts w:ascii="Arial" w:hAnsi="Arial" w:cs="Arial"/>
                      <w:b/>
                      <w:sz w:val="22"/>
                      <w:szCs w:val="22"/>
                      <w:lang w:eastAsia="et-EE"/>
                    </w:rPr>
                  </w:pPr>
                  <w:r w:rsidRPr="00997527">
                    <w:rPr>
                      <w:rFonts w:ascii="Arial" w:hAnsi="Arial" w:cs="Arial"/>
                      <w:b/>
                      <w:sz w:val="22"/>
                      <w:szCs w:val="22"/>
                      <w:lang w:eastAsia="et-EE"/>
                    </w:rPr>
                    <w:t>1.</w:t>
                  </w:r>
                  <w:r w:rsidRPr="00997527">
                    <w:rPr>
                      <w:rFonts w:ascii="Arial" w:hAnsi="Arial" w:cs="Arial"/>
                      <w:b/>
                      <w:sz w:val="22"/>
                      <w:szCs w:val="22"/>
                    </w:rPr>
                    <w:t xml:space="preserve"> Organisatsiooni ja projektimeeskonna taust, pädevus ja projektitegevustesse kaasatus ning partnerite kaasatus</w:t>
                  </w:r>
                </w:p>
              </w:tc>
            </w:tr>
            <w:tr w:rsidR="00264489" w:rsidRPr="00997527" w14:paraId="1CCBAEED" w14:textId="77777777" w:rsidTr="00FD41B0">
              <w:trPr>
                <w:trHeight w:val="276"/>
              </w:trPr>
              <w:tc>
                <w:tcPr>
                  <w:tcW w:w="8086" w:type="dxa"/>
                  <w:vMerge/>
                  <w:tcBorders>
                    <w:bottom w:val="nil"/>
                  </w:tcBorders>
                  <w:vAlign w:val="center"/>
                  <w:hideMark/>
                </w:tcPr>
                <w:p w14:paraId="1CCBAEEC" w14:textId="77777777" w:rsidR="00264489" w:rsidRPr="00997527" w:rsidRDefault="00264489" w:rsidP="00FD41B0">
                  <w:pPr>
                    <w:rPr>
                      <w:rFonts w:ascii="Arial" w:hAnsi="Arial" w:cs="Arial"/>
                      <w:b/>
                      <w:sz w:val="22"/>
                      <w:szCs w:val="22"/>
                      <w:lang w:eastAsia="et-EE"/>
                    </w:rPr>
                  </w:pPr>
                </w:p>
              </w:tc>
            </w:tr>
          </w:tbl>
          <w:p w14:paraId="1CCBAEEE" w14:textId="77777777" w:rsidR="00264489" w:rsidRPr="00997527" w:rsidRDefault="00264489" w:rsidP="00FD41B0">
            <w:pPr>
              <w:jc w:val="center"/>
              <w:rPr>
                <w:rFonts w:ascii="Arial" w:hAnsi="Arial" w:cs="Arial"/>
                <w:b/>
                <w:bCs/>
                <w:sz w:val="22"/>
                <w:szCs w:val="22"/>
              </w:rPr>
            </w:pPr>
          </w:p>
        </w:tc>
        <w:tc>
          <w:tcPr>
            <w:tcW w:w="790" w:type="pct"/>
          </w:tcPr>
          <w:p w14:paraId="1CCBAEEF" w14:textId="77777777" w:rsidR="00264489" w:rsidRPr="00997527" w:rsidRDefault="00264489" w:rsidP="00FD41B0">
            <w:pPr>
              <w:jc w:val="center"/>
              <w:rPr>
                <w:rFonts w:ascii="Arial" w:hAnsi="Arial" w:cs="Arial"/>
                <w:b/>
                <w:bCs/>
                <w:sz w:val="22"/>
                <w:szCs w:val="22"/>
              </w:rPr>
            </w:pPr>
            <w:r>
              <w:rPr>
                <w:rFonts w:ascii="Arial" w:hAnsi="Arial" w:cs="Arial"/>
                <w:b/>
                <w:bCs/>
                <w:sz w:val="22"/>
                <w:szCs w:val="22"/>
              </w:rPr>
              <w:t>16</w:t>
            </w:r>
          </w:p>
        </w:tc>
        <w:tc>
          <w:tcPr>
            <w:tcW w:w="855" w:type="pct"/>
          </w:tcPr>
          <w:p w14:paraId="1CCBAEF0" w14:textId="77777777" w:rsidR="00264489" w:rsidRDefault="00264489" w:rsidP="00FD41B0">
            <w:pPr>
              <w:jc w:val="center"/>
              <w:rPr>
                <w:rFonts w:ascii="Arial" w:hAnsi="Arial" w:cs="Arial"/>
                <w:b/>
                <w:bCs/>
                <w:sz w:val="22"/>
                <w:szCs w:val="22"/>
              </w:rPr>
            </w:pPr>
          </w:p>
        </w:tc>
      </w:tr>
      <w:tr w:rsidR="00264489" w14:paraId="1CCBAEF8" w14:textId="77777777" w:rsidTr="00264489">
        <w:trPr>
          <w:trHeight w:val="625"/>
        </w:trPr>
        <w:tc>
          <w:tcPr>
            <w:tcW w:w="3355" w:type="pct"/>
          </w:tcPr>
          <w:p w14:paraId="1CCBAEF2" w14:textId="77777777" w:rsidR="00264489" w:rsidRPr="00714BB5" w:rsidRDefault="00264489" w:rsidP="00264489">
            <w:pPr>
              <w:pStyle w:val="ListParagraph"/>
              <w:numPr>
                <w:ilvl w:val="1"/>
                <w:numId w:val="2"/>
              </w:numPr>
              <w:jc w:val="both"/>
              <w:rPr>
                <w:rFonts w:ascii="Arial" w:eastAsiaTheme="minorHAnsi" w:hAnsi="Arial" w:cs="Arial"/>
                <w:sz w:val="22"/>
                <w:szCs w:val="22"/>
              </w:rPr>
            </w:pPr>
            <w:r w:rsidRPr="00714BB5">
              <w:rPr>
                <w:rFonts w:ascii="Arial" w:eastAsiaTheme="minorHAnsi" w:hAnsi="Arial" w:cs="Arial"/>
                <w:sz w:val="22"/>
                <w:szCs w:val="22"/>
              </w:rPr>
              <w:t>Organisatsiooni pädevuse hindamine.</w:t>
            </w:r>
          </w:p>
          <w:p w14:paraId="1CCBAEF3" w14:textId="77777777" w:rsidR="00264489" w:rsidRDefault="00264489" w:rsidP="00FD41B0">
            <w:pPr>
              <w:rPr>
                <w:rFonts w:ascii="Arial" w:hAnsi="Arial" w:cs="Arial"/>
                <w:noProof/>
                <w:sz w:val="22"/>
                <w:szCs w:val="22"/>
              </w:rPr>
            </w:pPr>
          </w:p>
          <w:p w14:paraId="1CCBAEF4" w14:textId="77777777" w:rsidR="00264489" w:rsidRPr="00C07D92" w:rsidRDefault="00264489" w:rsidP="00FD41B0">
            <w:pPr>
              <w:rPr>
                <w:rFonts w:ascii="Arial" w:hAnsi="Arial" w:cs="Arial"/>
                <w:i/>
                <w:iCs/>
                <w:noProof/>
                <w:sz w:val="18"/>
                <w:szCs w:val="18"/>
              </w:rPr>
            </w:pPr>
            <w:r w:rsidRPr="00C07D92">
              <w:rPr>
                <w:rFonts w:ascii="Arial" w:hAnsi="Arial" w:cs="Arial"/>
                <w:i/>
                <w:iCs/>
                <w:noProof/>
                <w:sz w:val="18"/>
                <w:szCs w:val="18"/>
              </w:rPr>
              <w:t>Organisatsiooni ja projektimeeskonna asjakohast kompetentsi, valdkonna teadmisi ja kogemust hinnatakse allolevate kriteeriumite alusel selliselt, et vastavus ühele kriteeriumile annab ühe punkti</w:t>
            </w:r>
          </w:p>
          <w:p w14:paraId="1CCBAEF5" w14:textId="77777777" w:rsidR="00264489" w:rsidRPr="00997527" w:rsidRDefault="00264489" w:rsidP="00FD41B0">
            <w:pPr>
              <w:rPr>
                <w:rFonts w:ascii="Arial" w:hAnsi="Arial" w:cs="Arial"/>
                <w:i/>
                <w:noProof/>
                <w:sz w:val="22"/>
                <w:szCs w:val="22"/>
              </w:rPr>
            </w:pPr>
          </w:p>
        </w:tc>
        <w:tc>
          <w:tcPr>
            <w:tcW w:w="790" w:type="pct"/>
          </w:tcPr>
          <w:p w14:paraId="1CCBAEF6" w14:textId="77777777" w:rsidR="00264489" w:rsidRPr="00997527" w:rsidRDefault="00264489" w:rsidP="00FD41B0">
            <w:pPr>
              <w:jc w:val="center"/>
              <w:rPr>
                <w:rFonts w:ascii="Arial" w:hAnsi="Arial" w:cs="Arial"/>
                <w:sz w:val="22"/>
                <w:szCs w:val="22"/>
              </w:rPr>
            </w:pPr>
            <w:r>
              <w:rPr>
                <w:rFonts w:ascii="Arial" w:hAnsi="Arial" w:cs="Arial"/>
                <w:sz w:val="22"/>
                <w:szCs w:val="22"/>
              </w:rPr>
              <w:t>3</w:t>
            </w:r>
          </w:p>
        </w:tc>
        <w:tc>
          <w:tcPr>
            <w:tcW w:w="855" w:type="pct"/>
          </w:tcPr>
          <w:p w14:paraId="1CCBAEF7" w14:textId="77777777" w:rsidR="00264489" w:rsidRDefault="00264489" w:rsidP="00FD41B0">
            <w:pPr>
              <w:jc w:val="center"/>
              <w:rPr>
                <w:rFonts w:ascii="Arial" w:hAnsi="Arial" w:cs="Arial"/>
                <w:sz w:val="22"/>
                <w:szCs w:val="22"/>
              </w:rPr>
            </w:pPr>
          </w:p>
        </w:tc>
      </w:tr>
      <w:tr w:rsidR="00264489" w14:paraId="1CCBAEFD" w14:textId="77777777" w:rsidTr="00264489">
        <w:trPr>
          <w:trHeight w:val="625"/>
        </w:trPr>
        <w:tc>
          <w:tcPr>
            <w:tcW w:w="5000" w:type="pct"/>
            <w:gridSpan w:val="3"/>
          </w:tcPr>
          <w:p w14:paraId="1CCBAEF9"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EFA" w14:textId="77777777" w:rsidR="00264489" w:rsidRDefault="00264489" w:rsidP="00FD41B0">
            <w:pPr>
              <w:jc w:val="center"/>
              <w:rPr>
                <w:rFonts w:ascii="Arial" w:hAnsi="Arial" w:cs="Arial"/>
                <w:sz w:val="22"/>
                <w:szCs w:val="22"/>
              </w:rPr>
            </w:pPr>
          </w:p>
          <w:p w14:paraId="1CCBAEFB" w14:textId="77777777" w:rsidR="00264489" w:rsidRDefault="00264489" w:rsidP="00FD41B0">
            <w:pPr>
              <w:jc w:val="center"/>
              <w:rPr>
                <w:rFonts w:ascii="Arial" w:hAnsi="Arial" w:cs="Arial"/>
                <w:sz w:val="22"/>
                <w:szCs w:val="22"/>
              </w:rPr>
            </w:pPr>
          </w:p>
          <w:p w14:paraId="1CCBAEFC" w14:textId="77777777" w:rsidR="00264489" w:rsidRDefault="00264489" w:rsidP="00FD41B0">
            <w:pPr>
              <w:rPr>
                <w:rFonts w:ascii="Arial" w:hAnsi="Arial" w:cs="Arial"/>
                <w:sz w:val="22"/>
                <w:szCs w:val="22"/>
                <w:u w:val="single"/>
              </w:rPr>
            </w:pPr>
          </w:p>
        </w:tc>
      </w:tr>
      <w:tr w:rsidR="00264489" w14:paraId="1CCBAF04" w14:textId="77777777" w:rsidTr="00264489">
        <w:trPr>
          <w:trHeight w:val="200"/>
        </w:trPr>
        <w:tc>
          <w:tcPr>
            <w:tcW w:w="3355" w:type="pct"/>
          </w:tcPr>
          <w:p w14:paraId="1CCBAEFE" w14:textId="77777777" w:rsidR="00264489" w:rsidRPr="00DB4AD0" w:rsidRDefault="00264489" w:rsidP="00FD41B0">
            <w:pPr>
              <w:rPr>
                <w:rFonts w:ascii="Arial" w:hAnsi="Arial" w:cs="Arial"/>
                <w:noProof/>
                <w:sz w:val="22"/>
                <w:szCs w:val="22"/>
              </w:rPr>
            </w:pPr>
            <w:bookmarkStart w:id="1" w:name="_Hlk46757112"/>
            <w:r>
              <w:rPr>
                <w:rFonts w:ascii="Arial" w:hAnsi="Arial" w:cs="Arial"/>
                <w:noProof/>
                <w:sz w:val="22"/>
                <w:szCs w:val="22"/>
              </w:rPr>
              <w:t xml:space="preserve">1.2 </w:t>
            </w:r>
            <w:r w:rsidRPr="00DB4AD0">
              <w:rPr>
                <w:rFonts w:ascii="Arial" w:hAnsi="Arial" w:cs="Arial"/>
                <w:noProof/>
                <w:sz w:val="22"/>
                <w:szCs w:val="22"/>
              </w:rPr>
              <w:t>Projektimeeskonna pädevus</w:t>
            </w:r>
          </w:p>
          <w:p w14:paraId="1CCBAEFF" w14:textId="77777777" w:rsidR="00264489" w:rsidRDefault="00264489" w:rsidP="00FD41B0">
            <w:pPr>
              <w:rPr>
                <w:rFonts w:ascii="Arial" w:hAnsi="Arial" w:cs="Arial"/>
                <w:noProof/>
                <w:sz w:val="22"/>
                <w:szCs w:val="22"/>
              </w:rPr>
            </w:pPr>
          </w:p>
          <w:p w14:paraId="1CCBAF00" w14:textId="77777777" w:rsidR="00264489" w:rsidRPr="00C07D92" w:rsidRDefault="00264489" w:rsidP="00FD41B0">
            <w:pPr>
              <w:rPr>
                <w:rFonts w:ascii="Arial" w:hAnsi="Arial" w:cs="Arial"/>
                <w:i/>
                <w:iCs/>
                <w:noProof/>
                <w:sz w:val="18"/>
                <w:szCs w:val="18"/>
              </w:rPr>
            </w:pPr>
            <w:r w:rsidRPr="00C07D92">
              <w:rPr>
                <w:rFonts w:ascii="Arial" w:hAnsi="Arial" w:cs="Arial"/>
                <w:i/>
                <w:iCs/>
                <w:noProof/>
                <w:sz w:val="18"/>
                <w:szCs w:val="18"/>
              </w:rPr>
              <w:t>Organisatsiooni ja projektimeeskonna asjakohast kompetentsi hinnatakse allolevate kriteeriumite alusel selliselt, et vastavus ühele kriteeriumile annab ühe punkti.</w:t>
            </w:r>
          </w:p>
          <w:bookmarkEnd w:id="1"/>
          <w:p w14:paraId="1CCBAF01" w14:textId="77777777" w:rsidR="00264489" w:rsidRPr="00C07D92" w:rsidRDefault="00264489" w:rsidP="00FD41B0">
            <w:pPr>
              <w:rPr>
                <w:rFonts w:ascii="Arial" w:hAnsi="Arial" w:cs="Arial"/>
                <w:noProof/>
                <w:sz w:val="22"/>
                <w:szCs w:val="22"/>
              </w:rPr>
            </w:pPr>
          </w:p>
        </w:tc>
        <w:tc>
          <w:tcPr>
            <w:tcW w:w="790" w:type="pct"/>
          </w:tcPr>
          <w:p w14:paraId="1CCBAF02" w14:textId="77777777" w:rsidR="00264489" w:rsidRPr="00997527" w:rsidRDefault="00264489" w:rsidP="00FD41B0">
            <w:pPr>
              <w:jc w:val="center"/>
              <w:rPr>
                <w:rFonts w:ascii="Arial" w:hAnsi="Arial" w:cs="Arial"/>
                <w:sz w:val="22"/>
                <w:szCs w:val="22"/>
              </w:rPr>
            </w:pPr>
            <w:r>
              <w:rPr>
                <w:rFonts w:ascii="Arial" w:hAnsi="Arial" w:cs="Arial"/>
                <w:sz w:val="22"/>
                <w:szCs w:val="22"/>
              </w:rPr>
              <w:t>8</w:t>
            </w:r>
          </w:p>
        </w:tc>
        <w:tc>
          <w:tcPr>
            <w:tcW w:w="855" w:type="pct"/>
          </w:tcPr>
          <w:p w14:paraId="1CCBAF03" w14:textId="77777777" w:rsidR="00264489" w:rsidRDefault="00264489" w:rsidP="00FD41B0">
            <w:pPr>
              <w:jc w:val="center"/>
              <w:rPr>
                <w:rFonts w:ascii="Arial" w:hAnsi="Arial" w:cs="Arial"/>
                <w:sz w:val="22"/>
                <w:szCs w:val="22"/>
              </w:rPr>
            </w:pPr>
          </w:p>
        </w:tc>
      </w:tr>
      <w:tr w:rsidR="00264489" w14:paraId="1CCBAF09" w14:textId="77777777" w:rsidTr="00264489">
        <w:trPr>
          <w:trHeight w:val="625"/>
        </w:trPr>
        <w:tc>
          <w:tcPr>
            <w:tcW w:w="5000" w:type="pct"/>
            <w:gridSpan w:val="3"/>
          </w:tcPr>
          <w:p w14:paraId="1CCBAF05"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06" w14:textId="77777777" w:rsidR="00264489" w:rsidRDefault="00264489" w:rsidP="00FD41B0">
            <w:pPr>
              <w:jc w:val="center"/>
              <w:rPr>
                <w:rFonts w:ascii="Arial" w:hAnsi="Arial" w:cs="Arial"/>
                <w:sz w:val="22"/>
                <w:szCs w:val="22"/>
              </w:rPr>
            </w:pPr>
          </w:p>
          <w:p w14:paraId="1CCBAF07" w14:textId="77777777" w:rsidR="00264489" w:rsidRDefault="00264489" w:rsidP="00FD41B0">
            <w:pPr>
              <w:jc w:val="center"/>
              <w:rPr>
                <w:rFonts w:ascii="Arial" w:hAnsi="Arial" w:cs="Arial"/>
                <w:sz w:val="22"/>
                <w:szCs w:val="22"/>
              </w:rPr>
            </w:pPr>
          </w:p>
          <w:p w14:paraId="1CCBAF08" w14:textId="77777777" w:rsidR="00264489" w:rsidRDefault="00264489" w:rsidP="00FD41B0">
            <w:pPr>
              <w:rPr>
                <w:rFonts w:ascii="Arial" w:hAnsi="Arial" w:cs="Arial"/>
                <w:sz w:val="22"/>
                <w:szCs w:val="22"/>
                <w:u w:val="single"/>
              </w:rPr>
            </w:pPr>
          </w:p>
        </w:tc>
      </w:tr>
      <w:tr w:rsidR="00264489" w14:paraId="1CCBAF0F" w14:textId="77777777" w:rsidTr="00264489">
        <w:trPr>
          <w:trHeight w:val="1476"/>
        </w:trPr>
        <w:tc>
          <w:tcPr>
            <w:tcW w:w="3355" w:type="pct"/>
          </w:tcPr>
          <w:p w14:paraId="1CCBAF0A" w14:textId="77777777" w:rsidR="00264489" w:rsidRPr="00997527" w:rsidRDefault="00264489" w:rsidP="00FD41B0">
            <w:pPr>
              <w:rPr>
                <w:rFonts w:ascii="Arial" w:hAnsi="Arial" w:cs="Arial"/>
                <w:sz w:val="22"/>
                <w:szCs w:val="22"/>
              </w:rPr>
            </w:pPr>
            <w:r w:rsidRPr="00997527">
              <w:rPr>
                <w:rFonts w:ascii="Arial" w:hAnsi="Arial" w:cs="Arial"/>
                <w:sz w:val="22"/>
                <w:szCs w:val="22"/>
              </w:rPr>
              <w:t>1.3 Partnerite kaasatus s.h teadus- ja/või õppeasutus</w:t>
            </w:r>
            <w:r>
              <w:rPr>
                <w:rFonts w:ascii="Arial" w:hAnsi="Arial" w:cs="Arial"/>
                <w:sz w:val="22"/>
                <w:szCs w:val="22"/>
              </w:rPr>
              <w:t>t</w:t>
            </w:r>
            <w:r w:rsidRPr="00997527">
              <w:rPr>
                <w:rFonts w:ascii="Arial" w:hAnsi="Arial" w:cs="Arial"/>
                <w:sz w:val="22"/>
                <w:szCs w:val="22"/>
              </w:rPr>
              <w:t>e ja kohalike omavalitsuste partneri</w:t>
            </w:r>
            <w:r>
              <w:rPr>
                <w:rFonts w:ascii="Arial" w:hAnsi="Arial" w:cs="Arial"/>
                <w:sz w:val="22"/>
                <w:szCs w:val="22"/>
              </w:rPr>
              <w:t>te</w:t>
            </w:r>
            <w:r w:rsidRPr="00997527">
              <w:rPr>
                <w:rFonts w:ascii="Arial" w:hAnsi="Arial" w:cs="Arial"/>
                <w:sz w:val="22"/>
                <w:szCs w:val="22"/>
              </w:rPr>
              <w:t xml:space="preserve"> kaasatus projekti planeerimisel ja elluviimisel:</w:t>
            </w:r>
          </w:p>
          <w:p w14:paraId="1CCBAF0B" w14:textId="77777777" w:rsidR="00264489" w:rsidRPr="00997527" w:rsidRDefault="00264489" w:rsidP="00FD41B0">
            <w:pPr>
              <w:rPr>
                <w:rFonts w:ascii="Arial" w:hAnsi="Arial" w:cs="Arial"/>
                <w:i/>
                <w:sz w:val="22"/>
                <w:szCs w:val="22"/>
              </w:rPr>
            </w:pPr>
          </w:p>
          <w:p w14:paraId="1CCBAF0C" w14:textId="77777777" w:rsidR="00264489" w:rsidRPr="00C07D92" w:rsidRDefault="00264489" w:rsidP="00FD41B0">
            <w:pPr>
              <w:ind w:right="35"/>
              <w:rPr>
                <w:rFonts w:ascii="Arial" w:hAnsi="Arial" w:cs="Arial"/>
                <w:i/>
                <w:sz w:val="18"/>
                <w:szCs w:val="18"/>
              </w:rPr>
            </w:pPr>
            <w:r w:rsidRPr="007F2F31">
              <w:rPr>
                <w:rFonts w:ascii="Arial" w:hAnsi="Arial" w:cs="Arial"/>
                <w:i/>
                <w:sz w:val="18"/>
                <w:szCs w:val="18"/>
              </w:rPr>
              <w:t xml:space="preserve">Hindeid antakse vahemikus </w:t>
            </w:r>
            <w:r>
              <w:rPr>
                <w:rFonts w:ascii="Arial" w:hAnsi="Arial" w:cs="Arial"/>
                <w:i/>
                <w:sz w:val="18"/>
                <w:szCs w:val="18"/>
              </w:rPr>
              <w:t>3</w:t>
            </w:r>
            <w:r w:rsidRPr="007F2F31">
              <w:rPr>
                <w:rFonts w:ascii="Arial" w:hAnsi="Arial" w:cs="Arial"/>
                <w:i/>
                <w:sz w:val="18"/>
                <w:szCs w:val="18"/>
              </w:rPr>
              <w:t>-0 – hinnete aste (</w:t>
            </w:r>
            <w:r>
              <w:rPr>
                <w:rFonts w:ascii="Arial" w:hAnsi="Arial" w:cs="Arial"/>
                <w:i/>
                <w:sz w:val="18"/>
                <w:szCs w:val="18"/>
              </w:rPr>
              <w:t>3</w:t>
            </w:r>
            <w:r w:rsidRPr="007F2F31">
              <w:rPr>
                <w:rFonts w:ascii="Arial" w:hAnsi="Arial" w:cs="Arial"/>
                <w:i/>
                <w:sz w:val="18"/>
                <w:szCs w:val="18"/>
              </w:rPr>
              <w:t xml:space="preserve">, </w:t>
            </w:r>
            <w:r>
              <w:rPr>
                <w:rFonts w:ascii="Arial" w:hAnsi="Arial" w:cs="Arial"/>
                <w:i/>
                <w:sz w:val="18"/>
                <w:szCs w:val="18"/>
              </w:rPr>
              <w:t>1</w:t>
            </w:r>
            <w:r w:rsidRPr="007F2F31">
              <w:rPr>
                <w:rFonts w:ascii="Arial" w:hAnsi="Arial" w:cs="Arial"/>
                <w:i/>
                <w:sz w:val="18"/>
                <w:szCs w:val="18"/>
              </w:rPr>
              <w:t>, 0)</w:t>
            </w:r>
          </w:p>
        </w:tc>
        <w:tc>
          <w:tcPr>
            <w:tcW w:w="790" w:type="pct"/>
          </w:tcPr>
          <w:p w14:paraId="1CCBAF0D" w14:textId="77777777" w:rsidR="00264489" w:rsidRPr="00997527" w:rsidRDefault="00264489" w:rsidP="00FD41B0">
            <w:pPr>
              <w:jc w:val="center"/>
              <w:rPr>
                <w:rFonts w:ascii="Arial" w:hAnsi="Arial" w:cs="Arial"/>
                <w:sz w:val="22"/>
                <w:szCs w:val="22"/>
              </w:rPr>
            </w:pPr>
            <w:r>
              <w:rPr>
                <w:rFonts w:ascii="Arial" w:hAnsi="Arial" w:cs="Arial"/>
                <w:sz w:val="22"/>
                <w:szCs w:val="22"/>
              </w:rPr>
              <w:t>3</w:t>
            </w:r>
          </w:p>
        </w:tc>
        <w:tc>
          <w:tcPr>
            <w:tcW w:w="855" w:type="pct"/>
          </w:tcPr>
          <w:p w14:paraId="1CCBAF0E" w14:textId="77777777" w:rsidR="00264489" w:rsidRDefault="00264489" w:rsidP="00FD41B0">
            <w:pPr>
              <w:jc w:val="center"/>
              <w:rPr>
                <w:rFonts w:ascii="Arial" w:hAnsi="Arial" w:cs="Arial"/>
                <w:sz w:val="22"/>
                <w:szCs w:val="22"/>
              </w:rPr>
            </w:pPr>
          </w:p>
        </w:tc>
      </w:tr>
      <w:tr w:rsidR="00264489" w14:paraId="1CCBAF14" w14:textId="77777777" w:rsidTr="00264489">
        <w:trPr>
          <w:trHeight w:val="625"/>
        </w:trPr>
        <w:tc>
          <w:tcPr>
            <w:tcW w:w="5000" w:type="pct"/>
            <w:gridSpan w:val="3"/>
          </w:tcPr>
          <w:p w14:paraId="1CCBAF10"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11" w14:textId="77777777" w:rsidR="00264489" w:rsidRDefault="00264489" w:rsidP="00FD41B0">
            <w:pPr>
              <w:jc w:val="center"/>
              <w:rPr>
                <w:rFonts w:ascii="Arial" w:hAnsi="Arial" w:cs="Arial"/>
                <w:sz w:val="22"/>
                <w:szCs w:val="22"/>
              </w:rPr>
            </w:pPr>
          </w:p>
          <w:p w14:paraId="1CCBAF12" w14:textId="77777777" w:rsidR="00264489" w:rsidRDefault="00264489" w:rsidP="00FD41B0">
            <w:pPr>
              <w:jc w:val="center"/>
              <w:rPr>
                <w:rFonts w:ascii="Arial" w:hAnsi="Arial" w:cs="Arial"/>
                <w:sz w:val="22"/>
                <w:szCs w:val="22"/>
              </w:rPr>
            </w:pPr>
          </w:p>
          <w:p w14:paraId="1CCBAF13" w14:textId="77777777" w:rsidR="00264489" w:rsidRDefault="00264489" w:rsidP="00FD41B0">
            <w:pPr>
              <w:rPr>
                <w:rFonts w:ascii="Arial" w:hAnsi="Arial" w:cs="Arial"/>
                <w:sz w:val="22"/>
                <w:szCs w:val="22"/>
                <w:u w:val="single"/>
              </w:rPr>
            </w:pPr>
          </w:p>
        </w:tc>
      </w:tr>
      <w:tr w:rsidR="00264489" w14:paraId="1CCBAF1B" w14:textId="77777777" w:rsidTr="00264489">
        <w:trPr>
          <w:trHeight w:val="1124"/>
        </w:trPr>
        <w:tc>
          <w:tcPr>
            <w:tcW w:w="3355" w:type="pct"/>
          </w:tcPr>
          <w:p w14:paraId="1CCBAF15" w14:textId="77777777" w:rsidR="00264489" w:rsidRDefault="00264489" w:rsidP="00FD41B0">
            <w:pPr>
              <w:rPr>
                <w:rFonts w:ascii="Arial" w:hAnsi="Arial" w:cs="Arial"/>
                <w:sz w:val="22"/>
                <w:szCs w:val="22"/>
              </w:rPr>
            </w:pPr>
            <w:r w:rsidRPr="00856DE6">
              <w:rPr>
                <w:rFonts w:ascii="Arial" w:hAnsi="Arial" w:cs="Arial"/>
                <w:sz w:val="22"/>
                <w:szCs w:val="22"/>
              </w:rPr>
              <w:lastRenderedPageBreak/>
              <w:t>1.4 Norra Kuningriigi partneri</w:t>
            </w:r>
            <w:r>
              <w:rPr>
                <w:rFonts w:ascii="Arial" w:hAnsi="Arial" w:cs="Arial"/>
                <w:sz w:val="22"/>
                <w:szCs w:val="22"/>
              </w:rPr>
              <w:t>te</w:t>
            </w:r>
            <w:r w:rsidRPr="00856DE6">
              <w:rPr>
                <w:rFonts w:ascii="Arial" w:hAnsi="Arial" w:cs="Arial"/>
                <w:sz w:val="22"/>
                <w:szCs w:val="22"/>
              </w:rPr>
              <w:t xml:space="preserve"> kaasatus projekti planeerimisel ja elluviimisel:</w:t>
            </w:r>
          </w:p>
          <w:p w14:paraId="1CCBAF16" w14:textId="77777777" w:rsidR="00264489" w:rsidRDefault="00264489" w:rsidP="00FD41B0">
            <w:pPr>
              <w:rPr>
                <w:rFonts w:ascii="Arial" w:hAnsi="Arial" w:cs="Arial"/>
                <w:i/>
                <w:sz w:val="18"/>
                <w:szCs w:val="18"/>
              </w:rPr>
            </w:pPr>
          </w:p>
          <w:p w14:paraId="1CCBAF17" w14:textId="77777777" w:rsidR="00264489" w:rsidRDefault="00264489" w:rsidP="00FD41B0">
            <w:pPr>
              <w:rPr>
                <w:rFonts w:ascii="Arial" w:hAnsi="Arial" w:cs="Arial"/>
                <w:sz w:val="22"/>
                <w:szCs w:val="22"/>
              </w:rPr>
            </w:pPr>
            <w:r w:rsidRPr="007F2F31">
              <w:rPr>
                <w:rFonts w:ascii="Arial" w:hAnsi="Arial" w:cs="Arial"/>
                <w:i/>
                <w:sz w:val="18"/>
                <w:szCs w:val="18"/>
              </w:rPr>
              <w:t xml:space="preserve">Hindeid antakse vahemikus </w:t>
            </w:r>
            <w:r>
              <w:rPr>
                <w:rFonts w:ascii="Arial" w:hAnsi="Arial" w:cs="Arial"/>
                <w:i/>
                <w:sz w:val="18"/>
                <w:szCs w:val="18"/>
              </w:rPr>
              <w:t>2</w:t>
            </w:r>
            <w:r w:rsidRPr="007F2F31">
              <w:rPr>
                <w:rFonts w:ascii="Arial" w:hAnsi="Arial" w:cs="Arial"/>
                <w:i/>
                <w:sz w:val="18"/>
                <w:szCs w:val="18"/>
              </w:rPr>
              <w:t>-0 – hinnete aste (</w:t>
            </w:r>
            <w:r>
              <w:rPr>
                <w:rFonts w:ascii="Arial" w:hAnsi="Arial" w:cs="Arial"/>
                <w:i/>
                <w:sz w:val="18"/>
                <w:szCs w:val="18"/>
              </w:rPr>
              <w:t>2</w:t>
            </w:r>
            <w:r w:rsidRPr="007F2F31">
              <w:rPr>
                <w:rFonts w:ascii="Arial" w:hAnsi="Arial" w:cs="Arial"/>
                <w:i/>
                <w:sz w:val="18"/>
                <w:szCs w:val="18"/>
              </w:rPr>
              <w:t xml:space="preserve">, </w:t>
            </w:r>
            <w:r>
              <w:rPr>
                <w:rFonts w:ascii="Arial" w:hAnsi="Arial" w:cs="Arial"/>
                <w:i/>
                <w:sz w:val="18"/>
                <w:szCs w:val="18"/>
              </w:rPr>
              <w:t>1</w:t>
            </w:r>
            <w:r w:rsidRPr="007F2F31">
              <w:rPr>
                <w:rFonts w:ascii="Arial" w:hAnsi="Arial" w:cs="Arial"/>
                <w:i/>
                <w:sz w:val="18"/>
                <w:szCs w:val="18"/>
              </w:rPr>
              <w:t>, 0)</w:t>
            </w:r>
          </w:p>
          <w:p w14:paraId="1CCBAF18" w14:textId="77777777" w:rsidR="00264489" w:rsidRPr="001D1107" w:rsidRDefault="00264489" w:rsidP="00FD41B0">
            <w:pPr>
              <w:pStyle w:val="ListParagraph"/>
              <w:jc w:val="both"/>
              <w:rPr>
                <w:rFonts w:ascii="Arial" w:hAnsi="Arial" w:cs="Arial"/>
                <w:sz w:val="22"/>
                <w:szCs w:val="22"/>
              </w:rPr>
            </w:pPr>
          </w:p>
        </w:tc>
        <w:tc>
          <w:tcPr>
            <w:tcW w:w="790" w:type="pct"/>
          </w:tcPr>
          <w:p w14:paraId="1CCBAF19" w14:textId="77777777" w:rsidR="00264489" w:rsidRPr="00997527" w:rsidRDefault="00264489" w:rsidP="00FD41B0">
            <w:pPr>
              <w:jc w:val="center"/>
              <w:rPr>
                <w:rFonts w:ascii="Arial" w:hAnsi="Arial" w:cs="Arial"/>
                <w:sz w:val="22"/>
                <w:szCs w:val="22"/>
              </w:rPr>
            </w:pPr>
            <w:r>
              <w:rPr>
                <w:rFonts w:ascii="Arial" w:hAnsi="Arial" w:cs="Arial"/>
                <w:sz w:val="22"/>
                <w:szCs w:val="22"/>
              </w:rPr>
              <w:t>2</w:t>
            </w:r>
          </w:p>
        </w:tc>
        <w:tc>
          <w:tcPr>
            <w:tcW w:w="855" w:type="pct"/>
          </w:tcPr>
          <w:p w14:paraId="1CCBAF1A" w14:textId="77777777" w:rsidR="00264489" w:rsidRDefault="00264489" w:rsidP="00FD41B0">
            <w:pPr>
              <w:jc w:val="center"/>
              <w:rPr>
                <w:rFonts w:ascii="Arial" w:hAnsi="Arial" w:cs="Arial"/>
                <w:sz w:val="22"/>
                <w:szCs w:val="22"/>
              </w:rPr>
            </w:pPr>
          </w:p>
        </w:tc>
      </w:tr>
      <w:tr w:rsidR="00264489" w14:paraId="1CCBAF1E" w14:textId="77777777" w:rsidTr="00264489">
        <w:trPr>
          <w:trHeight w:val="1124"/>
        </w:trPr>
        <w:tc>
          <w:tcPr>
            <w:tcW w:w="5000" w:type="pct"/>
            <w:gridSpan w:val="3"/>
          </w:tcPr>
          <w:p w14:paraId="1CCBAF1C"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1D" w14:textId="77777777" w:rsidR="00264489" w:rsidRDefault="00264489" w:rsidP="00FD41B0">
            <w:pPr>
              <w:jc w:val="center"/>
              <w:rPr>
                <w:rFonts w:ascii="Arial" w:hAnsi="Arial" w:cs="Arial"/>
                <w:sz w:val="22"/>
                <w:szCs w:val="22"/>
              </w:rPr>
            </w:pPr>
          </w:p>
        </w:tc>
      </w:tr>
      <w:tr w:rsidR="00264489" w14:paraId="1CCBAF23" w14:textId="77777777" w:rsidTr="00264489">
        <w:trPr>
          <w:trHeight w:val="108"/>
        </w:trPr>
        <w:tc>
          <w:tcPr>
            <w:tcW w:w="3355" w:type="pct"/>
          </w:tcPr>
          <w:p w14:paraId="1CCBAF1F" w14:textId="77777777" w:rsidR="00264489" w:rsidRPr="00997527" w:rsidRDefault="00264489" w:rsidP="00264489">
            <w:pPr>
              <w:pStyle w:val="ListParagraph"/>
              <w:numPr>
                <w:ilvl w:val="0"/>
                <w:numId w:val="1"/>
              </w:numPr>
              <w:rPr>
                <w:rFonts w:ascii="Arial" w:hAnsi="Arial" w:cs="Arial"/>
                <w:b/>
                <w:sz w:val="22"/>
                <w:szCs w:val="22"/>
              </w:rPr>
            </w:pPr>
            <w:r w:rsidRPr="00997527">
              <w:rPr>
                <w:rFonts w:ascii="Arial" w:hAnsi="Arial" w:cs="Arial"/>
                <w:b/>
                <w:sz w:val="22"/>
                <w:szCs w:val="22"/>
              </w:rPr>
              <w:t>Projekti tegevuskava, sihtrühma ja sidusrühmaga arvestamine ning osalejate kaasamise meetodid</w:t>
            </w:r>
          </w:p>
          <w:p w14:paraId="1CCBAF20" w14:textId="77777777" w:rsidR="00264489" w:rsidRPr="00997527" w:rsidRDefault="00264489" w:rsidP="00FD41B0">
            <w:pPr>
              <w:pStyle w:val="ListParagraph"/>
              <w:ind w:left="360"/>
              <w:rPr>
                <w:rFonts w:ascii="Arial" w:hAnsi="Arial" w:cs="Arial"/>
                <w:b/>
                <w:sz w:val="22"/>
                <w:szCs w:val="22"/>
              </w:rPr>
            </w:pPr>
          </w:p>
        </w:tc>
        <w:tc>
          <w:tcPr>
            <w:tcW w:w="790" w:type="pct"/>
          </w:tcPr>
          <w:p w14:paraId="1CCBAF21" w14:textId="77777777" w:rsidR="00264489" w:rsidRPr="00997527" w:rsidRDefault="00264489" w:rsidP="00FD41B0">
            <w:pPr>
              <w:jc w:val="center"/>
              <w:rPr>
                <w:rFonts w:ascii="Arial" w:hAnsi="Arial" w:cs="Arial"/>
                <w:b/>
                <w:sz w:val="22"/>
                <w:szCs w:val="22"/>
              </w:rPr>
            </w:pPr>
            <w:r>
              <w:rPr>
                <w:rFonts w:ascii="Arial" w:hAnsi="Arial" w:cs="Arial"/>
                <w:b/>
                <w:sz w:val="22"/>
                <w:szCs w:val="22"/>
              </w:rPr>
              <w:t>20</w:t>
            </w:r>
          </w:p>
        </w:tc>
        <w:tc>
          <w:tcPr>
            <w:tcW w:w="855" w:type="pct"/>
          </w:tcPr>
          <w:p w14:paraId="1CCBAF22" w14:textId="77777777" w:rsidR="00264489" w:rsidRDefault="00264489" w:rsidP="00FD41B0">
            <w:pPr>
              <w:jc w:val="center"/>
              <w:rPr>
                <w:rFonts w:ascii="Arial" w:hAnsi="Arial" w:cs="Arial"/>
                <w:b/>
                <w:sz w:val="22"/>
                <w:szCs w:val="22"/>
              </w:rPr>
            </w:pPr>
          </w:p>
        </w:tc>
      </w:tr>
      <w:tr w:rsidR="00264489" w14:paraId="1CCBAF2C" w14:textId="77777777" w:rsidTr="00264489">
        <w:trPr>
          <w:trHeight w:val="193"/>
        </w:trPr>
        <w:tc>
          <w:tcPr>
            <w:tcW w:w="3355" w:type="pct"/>
          </w:tcPr>
          <w:p w14:paraId="1CCBAF24" w14:textId="77777777" w:rsidR="00264489" w:rsidRPr="00997527" w:rsidRDefault="00264489" w:rsidP="00FD41B0">
            <w:pPr>
              <w:rPr>
                <w:rFonts w:ascii="Arial" w:hAnsi="Arial" w:cs="Arial"/>
                <w:sz w:val="22"/>
                <w:szCs w:val="22"/>
              </w:rPr>
            </w:pPr>
            <w:r w:rsidRPr="00997527">
              <w:rPr>
                <w:rFonts w:ascii="Arial" w:hAnsi="Arial" w:cs="Arial"/>
                <w:sz w:val="22"/>
                <w:szCs w:val="22"/>
              </w:rPr>
              <w:t>2.1 Projektitaotluse tegevuskava põhjalikkus, asjakohasus ja realistlikkus.</w:t>
            </w:r>
          </w:p>
          <w:p w14:paraId="1CCBAF25" w14:textId="77777777" w:rsidR="00264489" w:rsidRDefault="00264489" w:rsidP="00FD41B0">
            <w:pPr>
              <w:rPr>
                <w:rFonts w:ascii="Arial" w:hAnsi="Arial" w:cs="Arial"/>
                <w:sz w:val="22"/>
                <w:szCs w:val="22"/>
              </w:rPr>
            </w:pPr>
          </w:p>
          <w:p w14:paraId="1CCBAF26" w14:textId="77777777" w:rsidR="00264489" w:rsidRPr="00C07D92" w:rsidRDefault="00264489" w:rsidP="00FD41B0">
            <w:pPr>
              <w:rPr>
                <w:rFonts w:ascii="Arial" w:hAnsi="Arial" w:cs="Arial"/>
                <w:i/>
                <w:sz w:val="18"/>
                <w:szCs w:val="18"/>
              </w:rPr>
            </w:pPr>
            <w:r w:rsidRPr="00C07D92">
              <w:rPr>
                <w:rFonts w:ascii="Arial" w:hAnsi="Arial" w:cs="Arial"/>
                <w:i/>
                <w:sz w:val="18"/>
                <w:szCs w:val="18"/>
              </w:rPr>
              <w:t>Projekti tegevuskava hinnatakse eraldi toetuse andmise korra punktides 6.2 ja 6.3 loetletud tegevuste lõikes. Kui projekt hõlmab mõlemat tegevussuunda, siis jagatakse lõppsumma pooleks, s.t kokku ei anta punkte mitte rohkem kui 10.</w:t>
            </w:r>
          </w:p>
          <w:p w14:paraId="1CCBAF27" w14:textId="77777777" w:rsidR="00264489" w:rsidRDefault="00264489" w:rsidP="00FD41B0">
            <w:pPr>
              <w:rPr>
                <w:rFonts w:ascii="Arial" w:eastAsia="Arial" w:hAnsi="Arial" w:cs="Arial"/>
                <w:i/>
                <w:sz w:val="22"/>
                <w:szCs w:val="22"/>
                <w:u w:val="single"/>
                <w:lang w:val="en-GB" w:bidi="en-GB"/>
              </w:rPr>
            </w:pPr>
          </w:p>
          <w:p w14:paraId="1CCBAF28" w14:textId="77777777" w:rsidR="00264489" w:rsidRDefault="00264489" w:rsidP="00FD41B0">
            <w:pPr>
              <w:rPr>
                <w:rFonts w:ascii="Arial" w:eastAsia="Arial" w:hAnsi="Arial" w:cs="Arial"/>
                <w:i/>
                <w:sz w:val="22"/>
                <w:szCs w:val="22"/>
                <w:u w:val="single"/>
                <w:lang w:val="en-GB" w:bidi="en-GB"/>
              </w:rPr>
            </w:pPr>
            <w:r w:rsidRPr="007F2F31">
              <w:rPr>
                <w:rFonts w:ascii="Arial" w:hAnsi="Arial" w:cs="Arial"/>
                <w:i/>
                <w:sz w:val="18"/>
                <w:szCs w:val="18"/>
              </w:rPr>
              <w:t xml:space="preserve">Hindeid antakse vahemikus </w:t>
            </w:r>
            <w:r>
              <w:rPr>
                <w:rFonts w:ascii="Arial" w:hAnsi="Arial" w:cs="Arial"/>
                <w:i/>
                <w:sz w:val="18"/>
                <w:szCs w:val="18"/>
              </w:rPr>
              <w:t>10</w:t>
            </w:r>
            <w:r w:rsidRPr="007F2F31">
              <w:rPr>
                <w:rFonts w:ascii="Arial" w:hAnsi="Arial" w:cs="Arial"/>
                <w:i/>
                <w:sz w:val="18"/>
                <w:szCs w:val="18"/>
              </w:rPr>
              <w:t>-0 – hinnete aste (</w:t>
            </w:r>
            <w:r>
              <w:rPr>
                <w:rFonts w:ascii="Arial" w:hAnsi="Arial" w:cs="Arial"/>
                <w:i/>
                <w:sz w:val="18"/>
                <w:szCs w:val="18"/>
              </w:rPr>
              <w:t>10, 7, 5</w:t>
            </w:r>
            <w:r w:rsidRPr="007F2F31">
              <w:rPr>
                <w:rFonts w:ascii="Arial" w:hAnsi="Arial" w:cs="Arial"/>
                <w:i/>
                <w:sz w:val="18"/>
                <w:szCs w:val="18"/>
              </w:rPr>
              <w:t>, 0)</w:t>
            </w:r>
          </w:p>
          <w:p w14:paraId="1CCBAF29" w14:textId="77777777" w:rsidR="00264489" w:rsidRPr="00997527" w:rsidRDefault="00264489" w:rsidP="00FD41B0">
            <w:pPr>
              <w:pStyle w:val="ListParagraph"/>
              <w:ind w:left="1080"/>
              <w:jc w:val="both"/>
              <w:rPr>
                <w:rFonts w:ascii="Arial" w:hAnsi="Arial" w:cs="Arial"/>
                <w:sz w:val="22"/>
                <w:szCs w:val="22"/>
              </w:rPr>
            </w:pPr>
          </w:p>
        </w:tc>
        <w:tc>
          <w:tcPr>
            <w:tcW w:w="790" w:type="pct"/>
          </w:tcPr>
          <w:p w14:paraId="1CCBAF2A" w14:textId="77777777" w:rsidR="00264489" w:rsidRPr="00997527" w:rsidRDefault="00264489" w:rsidP="00FD41B0">
            <w:pPr>
              <w:jc w:val="center"/>
              <w:rPr>
                <w:rFonts w:ascii="Arial" w:hAnsi="Arial" w:cs="Arial"/>
                <w:sz w:val="22"/>
                <w:szCs w:val="22"/>
              </w:rPr>
            </w:pPr>
            <w:r>
              <w:rPr>
                <w:rFonts w:ascii="Arial" w:hAnsi="Arial" w:cs="Arial"/>
                <w:sz w:val="22"/>
                <w:szCs w:val="22"/>
              </w:rPr>
              <w:t>10</w:t>
            </w:r>
          </w:p>
        </w:tc>
        <w:tc>
          <w:tcPr>
            <w:tcW w:w="855" w:type="pct"/>
          </w:tcPr>
          <w:p w14:paraId="1CCBAF2B" w14:textId="77777777" w:rsidR="00264489" w:rsidRDefault="00264489" w:rsidP="00FD41B0">
            <w:pPr>
              <w:jc w:val="center"/>
              <w:rPr>
                <w:rFonts w:ascii="Arial" w:hAnsi="Arial" w:cs="Arial"/>
                <w:sz w:val="22"/>
                <w:szCs w:val="22"/>
              </w:rPr>
            </w:pPr>
          </w:p>
        </w:tc>
      </w:tr>
      <w:tr w:rsidR="00264489" w14:paraId="1CCBAF2F" w14:textId="77777777" w:rsidTr="00264489">
        <w:trPr>
          <w:trHeight w:val="1124"/>
        </w:trPr>
        <w:tc>
          <w:tcPr>
            <w:tcW w:w="5000" w:type="pct"/>
            <w:gridSpan w:val="3"/>
          </w:tcPr>
          <w:p w14:paraId="1CCBAF2D"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2E" w14:textId="77777777" w:rsidR="00264489" w:rsidRDefault="00264489" w:rsidP="00FD41B0">
            <w:pPr>
              <w:jc w:val="center"/>
              <w:rPr>
                <w:rFonts w:ascii="Arial" w:hAnsi="Arial" w:cs="Arial"/>
                <w:sz w:val="22"/>
                <w:szCs w:val="22"/>
              </w:rPr>
            </w:pPr>
          </w:p>
        </w:tc>
      </w:tr>
      <w:tr w:rsidR="00264489" w14:paraId="1CCBAF36" w14:textId="77777777" w:rsidTr="00264489">
        <w:trPr>
          <w:trHeight w:val="483"/>
        </w:trPr>
        <w:tc>
          <w:tcPr>
            <w:tcW w:w="3355" w:type="pct"/>
          </w:tcPr>
          <w:p w14:paraId="1CCBAF30" w14:textId="77777777" w:rsidR="00264489" w:rsidRPr="00997527" w:rsidRDefault="00264489" w:rsidP="00FD41B0">
            <w:pPr>
              <w:rPr>
                <w:rFonts w:ascii="Arial" w:hAnsi="Arial" w:cs="Arial"/>
                <w:sz w:val="22"/>
                <w:szCs w:val="22"/>
              </w:rPr>
            </w:pPr>
            <w:r w:rsidRPr="00997527">
              <w:rPr>
                <w:rFonts w:ascii="Arial" w:hAnsi="Arial" w:cs="Arial"/>
                <w:sz w:val="22"/>
                <w:szCs w:val="22"/>
              </w:rPr>
              <w:t xml:space="preserve">2.2 Sihtrühma arvestamine projektitegevuste planeerimisel/elluviimisel. </w:t>
            </w:r>
          </w:p>
          <w:p w14:paraId="1CCBAF31" w14:textId="77777777" w:rsidR="00264489" w:rsidRPr="00997527" w:rsidRDefault="00264489" w:rsidP="00FD41B0">
            <w:pPr>
              <w:rPr>
                <w:rFonts w:ascii="Arial" w:hAnsi="Arial" w:cs="Arial"/>
                <w:sz w:val="22"/>
                <w:szCs w:val="22"/>
              </w:rPr>
            </w:pPr>
          </w:p>
          <w:p w14:paraId="1CCBAF32" w14:textId="77777777" w:rsidR="00264489" w:rsidRDefault="00264489" w:rsidP="00FD41B0">
            <w:pPr>
              <w:rPr>
                <w:rFonts w:ascii="Arial" w:eastAsia="Arial" w:hAnsi="Arial" w:cs="Arial"/>
                <w:i/>
                <w:sz w:val="22"/>
                <w:szCs w:val="22"/>
                <w:u w:val="single"/>
                <w:lang w:val="en-GB" w:bidi="en-GB"/>
              </w:rPr>
            </w:pPr>
            <w:r w:rsidRPr="007F2F31">
              <w:rPr>
                <w:rFonts w:ascii="Arial" w:hAnsi="Arial" w:cs="Arial"/>
                <w:i/>
                <w:sz w:val="18"/>
                <w:szCs w:val="18"/>
              </w:rPr>
              <w:t xml:space="preserve">Hindeid antakse vahemikus </w:t>
            </w:r>
            <w:r>
              <w:rPr>
                <w:rFonts w:ascii="Arial" w:hAnsi="Arial" w:cs="Arial"/>
                <w:i/>
                <w:sz w:val="18"/>
                <w:szCs w:val="18"/>
              </w:rPr>
              <w:t>4</w:t>
            </w:r>
            <w:r w:rsidRPr="007F2F31">
              <w:rPr>
                <w:rFonts w:ascii="Arial" w:hAnsi="Arial" w:cs="Arial"/>
                <w:i/>
                <w:sz w:val="18"/>
                <w:szCs w:val="18"/>
              </w:rPr>
              <w:t>-0 – hinnete aste (</w:t>
            </w:r>
            <w:r>
              <w:rPr>
                <w:rFonts w:ascii="Arial" w:hAnsi="Arial" w:cs="Arial"/>
                <w:i/>
                <w:sz w:val="18"/>
                <w:szCs w:val="18"/>
              </w:rPr>
              <w:t>4, 2</w:t>
            </w:r>
            <w:r w:rsidRPr="007F2F31">
              <w:rPr>
                <w:rFonts w:ascii="Arial" w:hAnsi="Arial" w:cs="Arial"/>
                <w:i/>
                <w:sz w:val="18"/>
                <w:szCs w:val="18"/>
              </w:rPr>
              <w:t>, 0)</w:t>
            </w:r>
          </w:p>
          <w:p w14:paraId="1CCBAF33" w14:textId="77777777" w:rsidR="00264489" w:rsidRPr="00C07D92" w:rsidRDefault="00264489" w:rsidP="00FD41B0">
            <w:pPr>
              <w:rPr>
                <w:rFonts w:ascii="Arial" w:hAnsi="Arial" w:cs="Arial"/>
                <w:b/>
                <w:sz w:val="22"/>
                <w:szCs w:val="22"/>
              </w:rPr>
            </w:pPr>
          </w:p>
        </w:tc>
        <w:tc>
          <w:tcPr>
            <w:tcW w:w="790" w:type="pct"/>
          </w:tcPr>
          <w:p w14:paraId="1CCBAF34" w14:textId="77777777" w:rsidR="00264489" w:rsidRPr="00997527" w:rsidRDefault="00264489" w:rsidP="00FD41B0">
            <w:pPr>
              <w:jc w:val="center"/>
              <w:rPr>
                <w:rFonts w:ascii="Arial" w:hAnsi="Arial" w:cs="Arial"/>
                <w:sz w:val="22"/>
                <w:szCs w:val="22"/>
              </w:rPr>
            </w:pPr>
            <w:r>
              <w:rPr>
                <w:rFonts w:ascii="Arial" w:hAnsi="Arial" w:cs="Arial"/>
                <w:sz w:val="22"/>
                <w:szCs w:val="22"/>
              </w:rPr>
              <w:t>4</w:t>
            </w:r>
          </w:p>
        </w:tc>
        <w:tc>
          <w:tcPr>
            <w:tcW w:w="855" w:type="pct"/>
          </w:tcPr>
          <w:p w14:paraId="1CCBAF35" w14:textId="77777777" w:rsidR="00264489" w:rsidRDefault="00264489" w:rsidP="00FD41B0">
            <w:pPr>
              <w:jc w:val="center"/>
              <w:rPr>
                <w:rFonts w:ascii="Arial" w:hAnsi="Arial" w:cs="Arial"/>
                <w:sz w:val="22"/>
                <w:szCs w:val="22"/>
              </w:rPr>
            </w:pPr>
          </w:p>
        </w:tc>
      </w:tr>
      <w:tr w:rsidR="00264489" w14:paraId="1CCBAF39" w14:textId="77777777" w:rsidTr="00264489">
        <w:trPr>
          <w:trHeight w:val="1124"/>
        </w:trPr>
        <w:tc>
          <w:tcPr>
            <w:tcW w:w="5000" w:type="pct"/>
            <w:gridSpan w:val="3"/>
          </w:tcPr>
          <w:p w14:paraId="1CCBAF37"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38" w14:textId="77777777" w:rsidR="00264489" w:rsidRDefault="00264489" w:rsidP="00FD41B0">
            <w:pPr>
              <w:jc w:val="center"/>
              <w:rPr>
                <w:rFonts w:ascii="Arial" w:hAnsi="Arial" w:cs="Arial"/>
                <w:sz w:val="22"/>
                <w:szCs w:val="22"/>
              </w:rPr>
            </w:pPr>
          </w:p>
        </w:tc>
      </w:tr>
      <w:tr w:rsidR="00264489" w14:paraId="1CCBAF40" w14:textId="77777777" w:rsidTr="00264489">
        <w:trPr>
          <w:trHeight w:val="483"/>
        </w:trPr>
        <w:tc>
          <w:tcPr>
            <w:tcW w:w="3355" w:type="pct"/>
          </w:tcPr>
          <w:p w14:paraId="1CCBAF3A" w14:textId="77777777" w:rsidR="00264489" w:rsidRPr="00997527" w:rsidRDefault="00264489" w:rsidP="00FD41B0">
            <w:pPr>
              <w:rPr>
                <w:rFonts w:ascii="Arial" w:hAnsi="Arial" w:cs="Arial"/>
                <w:sz w:val="22"/>
                <w:szCs w:val="22"/>
              </w:rPr>
            </w:pPr>
            <w:r w:rsidRPr="00997527">
              <w:rPr>
                <w:rFonts w:ascii="Arial" w:hAnsi="Arial" w:cs="Arial"/>
                <w:sz w:val="22"/>
                <w:szCs w:val="22"/>
              </w:rPr>
              <w:t xml:space="preserve">2.3 Sidusrühmaga arvestamine projektitegevuste planeerimisel/elluviimisel </w:t>
            </w:r>
          </w:p>
          <w:p w14:paraId="1CCBAF3B" w14:textId="77777777" w:rsidR="00264489" w:rsidRPr="00997527" w:rsidRDefault="00264489" w:rsidP="00FD41B0">
            <w:pPr>
              <w:rPr>
                <w:rFonts w:ascii="Arial" w:hAnsi="Arial" w:cs="Arial"/>
                <w:sz w:val="22"/>
                <w:szCs w:val="22"/>
              </w:rPr>
            </w:pPr>
          </w:p>
          <w:p w14:paraId="1CCBAF3C" w14:textId="77777777" w:rsidR="00264489" w:rsidRDefault="00264489" w:rsidP="00FD41B0">
            <w:pPr>
              <w:rPr>
                <w:rFonts w:ascii="Arial" w:eastAsia="Arial" w:hAnsi="Arial" w:cs="Arial"/>
                <w:i/>
                <w:sz w:val="22"/>
                <w:szCs w:val="22"/>
                <w:u w:val="single"/>
                <w:lang w:val="en-GB" w:bidi="en-GB"/>
              </w:rPr>
            </w:pPr>
            <w:r w:rsidRPr="007F2F31">
              <w:rPr>
                <w:rFonts w:ascii="Arial" w:hAnsi="Arial" w:cs="Arial"/>
                <w:i/>
                <w:sz w:val="18"/>
                <w:szCs w:val="18"/>
              </w:rPr>
              <w:t xml:space="preserve">Hindeid antakse vahemikus </w:t>
            </w:r>
            <w:r>
              <w:rPr>
                <w:rFonts w:ascii="Arial" w:hAnsi="Arial" w:cs="Arial"/>
                <w:i/>
                <w:sz w:val="18"/>
                <w:szCs w:val="18"/>
              </w:rPr>
              <w:t>3</w:t>
            </w:r>
            <w:r w:rsidRPr="007F2F31">
              <w:rPr>
                <w:rFonts w:ascii="Arial" w:hAnsi="Arial" w:cs="Arial"/>
                <w:i/>
                <w:sz w:val="18"/>
                <w:szCs w:val="18"/>
              </w:rPr>
              <w:t>-0 – hinnete aste (</w:t>
            </w:r>
            <w:r>
              <w:rPr>
                <w:rFonts w:ascii="Arial" w:hAnsi="Arial" w:cs="Arial"/>
                <w:i/>
                <w:sz w:val="18"/>
                <w:szCs w:val="18"/>
              </w:rPr>
              <w:t>3, 1</w:t>
            </w:r>
            <w:r w:rsidRPr="007F2F31">
              <w:rPr>
                <w:rFonts w:ascii="Arial" w:hAnsi="Arial" w:cs="Arial"/>
                <w:i/>
                <w:sz w:val="18"/>
                <w:szCs w:val="18"/>
              </w:rPr>
              <w:t>, 0)</w:t>
            </w:r>
          </w:p>
          <w:p w14:paraId="1CCBAF3D" w14:textId="77777777" w:rsidR="00264489" w:rsidRPr="00C07D92" w:rsidRDefault="00264489" w:rsidP="00FD41B0">
            <w:pPr>
              <w:rPr>
                <w:rFonts w:ascii="Arial" w:hAnsi="Arial" w:cs="Arial"/>
                <w:sz w:val="22"/>
                <w:szCs w:val="22"/>
              </w:rPr>
            </w:pPr>
          </w:p>
        </w:tc>
        <w:tc>
          <w:tcPr>
            <w:tcW w:w="790" w:type="pct"/>
          </w:tcPr>
          <w:p w14:paraId="1CCBAF3E" w14:textId="77777777" w:rsidR="00264489" w:rsidRPr="00997527" w:rsidRDefault="00264489" w:rsidP="00FD41B0">
            <w:pPr>
              <w:jc w:val="center"/>
              <w:rPr>
                <w:rFonts w:ascii="Arial" w:hAnsi="Arial" w:cs="Arial"/>
                <w:sz w:val="22"/>
                <w:szCs w:val="22"/>
              </w:rPr>
            </w:pPr>
            <w:r>
              <w:rPr>
                <w:rFonts w:ascii="Arial" w:hAnsi="Arial" w:cs="Arial"/>
                <w:sz w:val="22"/>
                <w:szCs w:val="22"/>
              </w:rPr>
              <w:t>3</w:t>
            </w:r>
          </w:p>
        </w:tc>
        <w:tc>
          <w:tcPr>
            <w:tcW w:w="855" w:type="pct"/>
          </w:tcPr>
          <w:p w14:paraId="1CCBAF3F" w14:textId="77777777" w:rsidR="00264489" w:rsidRDefault="00264489" w:rsidP="00FD41B0">
            <w:pPr>
              <w:jc w:val="center"/>
              <w:rPr>
                <w:rFonts w:ascii="Arial" w:hAnsi="Arial" w:cs="Arial"/>
                <w:sz w:val="22"/>
                <w:szCs w:val="22"/>
              </w:rPr>
            </w:pPr>
          </w:p>
        </w:tc>
      </w:tr>
      <w:tr w:rsidR="00264489" w14:paraId="1CCBAF43" w14:textId="77777777" w:rsidTr="00264489">
        <w:trPr>
          <w:trHeight w:val="1124"/>
        </w:trPr>
        <w:tc>
          <w:tcPr>
            <w:tcW w:w="5000" w:type="pct"/>
            <w:gridSpan w:val="3"/>
          </w:tcPr>
          <w:p w14:paraId="1CCBAF41"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42" w14:textId="77777777" w:rsidR="00264489" w:rsidRDefault="00264489" w:rsidP="00FD41B0">
            <w:pPr>
              <w:jc w:val="center"/>
              <w:rPr>
                <w:rFonts w:ascii="Arial" w:hAnsi="Arial" w:cs="Arial"/>
                <w:sz w:val="22"/>
                <w:szCs w:val="22"/>
              </w:rPr>
            </w:pPr>
          </w:p>
        </w:tc>
      </w:tr>
      <w:tr w:rsidR="00264489" w14:paraId="1CCBAF4A" w14:textId="77777777" w:rsidTr="00264489">
        <w:trPr>
          <w:trHeight w:val="483"/>
        </w:trPr>
        <w:tc>
          <w:tcPr>
            <w:tcW w:w="3355" w:type="pct"/>
          </w:tcPr>
          <w:p w14:paraId="1CCBAF44" w14:textId="77777777" w:rsidR="00264489" w:rsidRDefault="00264489" w:rsidP="00FD41B0">
            <w:pPr>
              <w:rPr>
                <w:rFonts w:ascii="Arial" w:hAnsi="Arial" w:cs="Arial"/>
                <w:sz w:val="22"/>
                <w:szCs w:val="22"/>
              </w:rPr>
            </w:pPr>
            <w:r w:rsidRPr="00997527">
              <w:rPr>
                <w:rFonts w:ascii="Arial" w:hAnsi="Arial" w:cs="Arial"/>
                <w:sz w:val="22"/>
                <w:szCs w:val="22"/>
              </w:rPr>
              <w:t xml:space="preserve"> 2.4 Koolitatavate spetsialistide ja teenuse piloteerimisel sidusrühma kaasamise meetodid </w:t>
            </w:r>
          </w:p>
          <w:p w14:paraId="1CCBAF45" w14:textId="77777777" w:rsidR="00264489" w:rsidRDefault="00264489" w:rsidP="00FD41B0">
            <w:pPr>
              <w:rPr>
                <w:rFonts w:ascii="Arial" w:hAnsi="Arial" w:cs="Arial"/>
                <w:i/>
                <w:sz w:val="18"/>
                <w:szCs w:val="18"/>
              </w:rPr>
            </w:pPr>
          </w:p>
          <w:p w14:paraId="1CCBAF46" w14:textId="77777777" w:rsidR="00264489" w:rsidRPr="00C07D92" w:rsidRDefault="00264489" w:rsidP="00FD41B0">
            <w:pPr>
              <w:rPr>
                <w:rFonts w:ascii="Arial" w:hAnsi="Arial" w:cs="Arial"/>
                <w:sz w:val="22"/>
                <w:szCs w:val="22"/>
              </w:rPr>
            </w:pPr>
            <w:r w:rsidRPr="007F2F31">
              <w:rPr>
                <w:rFonts w:ascii="Arial" w:hAnsi="Arial" w:cs="Arial"/>
                <w:i/>
                <w:sz w:val="18"/>
                <w:szCs w:val="18"/>
              </w:rPr>
              <w:t xml:space="preserve">Hindeid antakse vahemikus </w:t>
            </w:r>
            <w:r>
              <w:rPr>
                <w:rFonts w:ascii="Arial" w:hAnsi="Arial" w:cs="Arial"/>
                <w:i/>
                <w:sz w:val="18"/>
                <w:szCs w:val="18"/>
              </w:rPr>
              <w:t>3</w:t>
            </w:r>
            <w:r w:rsidRPr="007F2F31">
              <w:rPr>
                <w:rFonts w:ascii="Arial" w:hAnsi="Arial" w:cs="Arial"/>
                <w:i/>
                <w:sz w:val="18"/>
                <w:szCs w:val="18"/>
              </w:rPr>
              <w:t>-0 – hinnete aste (</w:t>
            </w:r>
            <w:r>
              <w:rPr>
                <w:rFonts w:ascii="Arial" w:hAnsi="Arial" w:cs="Arial"/>
                <w:i/>
                <w:sz w:val="18"/>
                <w:szCs w:val="18"/>
              </w:rPr>
              <w:t>3, 1</w:t>
            </w:r>
            <w:r w:rsidRPr="007F2F31">
              <w:rPr>
                <w:rFonts w:ascii="Arial" w:hAnsi="Arial" w:cs="Arial"/>
                <w:i/>
                <w:sz w:val="18"/>
                <w:szCs w:val="18"/>
              </w:rPr>
              <w:t>, 0)</w:t>
            </w:r>
          </w:p>
          <w:p w14:paraId="1CCBAF47" w14:textId="77777777" w:rsidR="00264489" w:rsidRPr="00997527" w:rsidRDefault="00264489" w:rsidP="00FD41B0">
            <w:pPr>
              <w:rPr>
                <w:rFonts w:ascii="Arial" w:hAnsi="Arial" w:cs="Arial"/>
                <w:b/>
                <w:sz w:val="22"/>
                <w:szCs w:val="22"/>
              </w:rPr>
            </w:pPr>
          </w:p>
        </w:tc>
        <w:tc>
          <w:tcPr>
            <w:tcW w:w="790" w:type="pct"/>
          </w:tcPr>
          <w:p w14:paraId="1CCBAF48" w14:textId="77777777" w:rsidR="00264489" w:rsidRPr="00997527" w:rsidRDefault="00264489" w:rsidP="00FD41B0">
            <w:pPr>
              <w:jc w:val="center"/>
              <w:rPr>
                <w:rFonts w:ascii="Arial" w:hAnsi="Arial" w:cs="Arial"/>
                <w:sz w:val="22"/>
                <w:szCs w:val="22"/>
              </w:rPr>
            </w:pPr>
            <w:r>
              <w:rPr>
                <w:rFonts w:ascii="Arial" w:hAnsi="Arial" w:cs="Arial"/>
                <w:sz w:val="22"/>
                <w:szCs w:val="22"/>
              </w:rPr>
              <w:t>3</w:t>
            </w:r>
          </w:p>
        </w:tc>
        <w:tc>
          <w:tcPr>
            <w:tcW w:w="855" w:type="pct"/>
          </w:tcPr>
          <w:p w14:paraId="1CCBAF49" w14:textId="77777777" w:rsidR="00264489" w:rsidRDefault="00264489" w:rsidP="00FD41B0">
            <w:pPr>
              <w:jc w:val="center"/>
              <w:rPr>
                <w:rFonts w:ascii="Arial" w:hAnsi="Arial" w:cs="Arial"/>
                <w:sz w:val="22"/>
                <w:szCs w:val="22"/>
              </w:rPr>
            </w:pPr>
          </w:p>
        </w:tc>
      </w:tr>
      <w:tr w:rsidR="00264489" w14:paraId="1CCBAF4D" w14:textId="77777777" w:rsidTr="00264489">
        <w:trPr>
          <w:trHeight w:val="1124"/>
        </w:trPr>
        <w:tc>
          <w:tcPr>
            <w:tcW w:w="5000" w:type="pct"/>
            <w:gridSpan w:val="3"/>
          </w:tcPr>
          <w:p w14:paraId="1CCBAF4B"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lastRenderedPageBreak/>
              <w:t xml:space="preserve">Hindaja </w:t>
            </w:r>
            <w:r w:rsidRPr="003A49F3">
              <w:rPr>
                <w:rFonts w:ascii="Arial" w:hAnsi="Arial" w:cs="Arial"/>
                <w:sz w:val="22"/>
                <w:szCs w:val="22"/>
                <w:u w:val="single"/>
              </w:rPr>
              <w:t>kommentaarid ja selgitused:</w:t>
            </w:r>
          </w:p>
          <w:p w14:paraId="1CCBAF4C" w14:textId="77777777" w:rsidR="00264489" w:rsidRDefault="00264489" w:rsidP="00FD41B0">
            <w:pPr>
              <w:jc w:val="center"/>
              <w:rPr>
                <w:rFonts w:ascii="Arial" w:hAnsi="Arial" w:cs="Arial"/>
                <w:sz w:val="22"/>
                <w:szCs w:val="22"/>
              </w:rPr>
            </w:pPr>
          </w:p>
        </w:tc>
      </w:tr>
      <w:tr w:rsidR="00264489" w14:paraId="1CCBAF54" w14:textId="77777777" w:rsidTr="00264489">
        <w:trPr>
          <w:trHeight w:val="483"/>
        </w:trPr>
        <w:tc>
          <w:tcPr>
            <w:tcW w:w="3355" w:type="pct"/>
          </w:tcPr>
          <w:p w14:paraId="1CCBAF4E" w14:textId="77777777" w:rsidR="00264489" w:rsidRPr="00997527" w:rsidRDefault="00264489" w:rsidP="00FD41B0">
            <w:pPr>
              <w:rPr>
                <w:rFonts w:ascii="Arial" w:hAnsi="Arial" w:cs="Arial"/>
                <w:sz w:val="22"/>
                <w:szCs w:val="22"/>
              </w:rPr>
            </w:pPr>
          </w:p>
          <w:p w14:paraId="1CCBAF4F" w14:textId="77777777" w:rsidR="00264489" w:rsidRPr="00997527" w:rsidRDefault="00264489" w:rsidP="00264489">
            <w:pPr>
              <w:pStyle w:val="ListParagraph"/>
              <w:numPr>
                <w:ilvl w:val="0"/>
                <w:numId w:val="1"/>
              </w:numPr>
              <w:rPr>
                <w:rFonts w:ascii="Arial" w:hAnsi="Arial" w:cs="Arial"/>
                <w:b/>
                <w:sz w:val="22"/>
                <w:szCs w:val="22"/>
              </w:rPr>
            </w:pPr>
            <w:r w:rsidRPr="00997527">
              <w:rPr>
                <w:rFonts w:ascii="Arial" w:hAnsi="Arial" w:cs="Arial"/>
                <w:b/>
                <w:sz w:val="22"/>
                <w:szCs w:val="22"/>
              </w:rPr>
              <w:t xml:space="preserve">Teavitustegevused </w:t>
            </w:r>
          </w:p>
          <w:p w14:paraId="1CCBAF50" w14:textId="77777777" w:rsidR="00264489" w:rsidRPr="00997527" w:rsidRDefault="00264489" w:rsidP="00FD41B0">
            <w:pPr>
              <w:pStyle w:val="ListParagraph"/>
              <w:ind w:left="360"/>
              <w:rPr>
                <w:rFonts w:ascii="Arial" w:hAnsi="Arial" w:cs="Arial"/>
                <w:b/>
                <w:sz w:val="22"/>
                <w:szCs w:val="22"/>
              </w:rPr>
            </w:pPr>
          </w:p>
        </w:tc>
        <w:tc>
          <w:tcPr>
            <w:tcW w:w="790" w:type="pct"/>
          </w:tcPr>
          <w:p w14:paraId="1CCBAF51" w14:textId="77777777" w:rsidR="00264489" w:rsidRPr="00997527" w:rsidRDefault="00264489" w:rsidP="00FD41B0">
            <w:pPr>
              <w:jc w:val="center"/>
              <w:rPr>
                <w:rFonts w:ascii="Arial" w:hAnsi="Arial" w:cs="Arial"/>
                <w:b/>
                <w:sz w:val="22"/>
                <w:szCs w:val="22"/>
              </w:rPr>
            </w:pPr>
            <w:r>
              <w:rPr>
                <w:rFonts w:ascii="Arial" w:hAnsi="Arial" w:cs="Arial"/>
                <w:b/>
                <w:sz w:val="22"/>
                <w:szCs w:val="22"/>
              </w:rPr>
              <w:t>3</w:t>
            </w:r>
          </w:p>
          <w:p w14:paraId="1CCBAF52" w14:textId="77777777" w:rsidR="00264489" w:rsidRPr="00997527" w:rsidRDefault="00264489" w:rsidP="00FD41B0">
            <w:pPr>
              <w:rPr>
                <w:rFonts w:ascii="Arial" w:hAnsi="Arial" w:cs="Arial"/>
                <w:sz w:val="22"/>
                <w:szCs w:val="22"/>
              </w:rPr>
            </w:pPr>
          </w:p>
        </w:tc>
        <w:tc>
          <w:tcPr>
            <w:tcW w:w="855" w:type="pct"/>
          </w:tcPr>
          <w:p w14:paraId="1CCBAF53" w14:textId="77777777" w:rsidR="00264489" w:rsidRDefault="00264489" w:rsidP="00FD41B0">
            <w:pPr>
              <w:jc w:val="center"/>
              <w:rPr>
                <w:rFonts w:ascii="Arial" w:hAnsi="Arial" w:cs="Arial"/>
                <w:b/>
                <w:sz w:val="22"/>
                <w:szCs w:val="22"/>
              </w:rPr>
            </w:pPr>
          </w:p>
        </w:tc>
      </w:tr>
      <w:tr w:rsidR="00264489" w:rsidRPr="00997527" w14:paraId="1CCBAF5B" w14:textId="77777777" w:rsidTr="00264489">
        <w:trPr>
          <w:trHeight w:val="1116"/>
        </w:trPr>
        <w:tc>
          <w:tcPr>
            <w:tcW w:w="3355" w:type="pct"/>
          </w:tcPr>
          <w:p w14:paraId="1CCBAF55" w14:textId="77777777" w:rsidR="00264489" w:rsidRPr="00997527" w:rsidRDefault="00264489" w:rsidP="00FD41B0">
            <w:pPr>
              <w:rPr>
                <w:rFonts w:ascii="Arial" w:hAnsi="Arial" w:cs="Arial"/>
                <w:sz w:val="22"/>
                <w:szCs w:val="22"/>
              </w:rPr>
            </w:pPr>
            <w:r w:rsidRPr="00997527">
              <w:rPr>
                <w:rFonts w:ascii="Arial" w:hAnsi="Arial" w:cs="Arial"/>
                <w:sz w:val="22"/>
                <w:szCs w:val="22"/>
              </w:rPr>
              <w:t>3.1 Teavitustegevuse asjakohasus</w:t>
            </w:r>
          </w:p>
          <w:p w14:paraId="1CCBAF56" w14:textId="77777777" w:rsidR="00264489" w:rsidRPr="00997527" w:rsidRDefault="00264489" w:rsidP="00FD41B0">
            <w:pPr>
              <w:rPr>
                <w:rFonts w:ascii="Arial" w:hAnsi="Arial" w:cs="Arial"/>
                <w:i/>
                <w:sz w:val="22"/>
                <w:szCs w:val="22"/>
                <w:u w:val="single"/>
              </w:rPr>
            </w:pPr>
          </w:p>
          <w:p w14:paraId="1CCBAF57" w14:textId="77777777" w:rsidR="00264489" w:rsidRPr="00C07D92" w:rsidRDefault="00264489" w:rsidP="00FD41B0">
            <w:pPr>
              <w:rPr>
                <w:rFonts w:ascii="Arial" w:hAnsi="Arial" w:cs="Arial"/>
                <w:sz w:val="22"/>
                <w:szCs w:val="22"/>
              </w:rPr>
            </w:pPr>
            <w:r w:rsidRPr="00C07D92">
              <w:rPr>
                <w:rFonts w:ascii="Arial" w:hAnsi="Arial" w:cs="Arial"/>
                <w:sz w:val="22"/>
                <w:szCs w:val="22"/>
              </w:rPr>
              <w:t xml:space="preserve"> </w:t>
            </w:r>
            <w:r w:rsidRPr="007F2F31">
              <w:rPr>
                <w:rFonts w:ascii="Arial" w:hAnsi="Arial" w:cs="Arial"/>
                <w:i/>
                <w:sz w:val="18"/>
                <w:szCs w:val="18"/>
              </w:rPr>
              <w:t xml:space="preserve">Hindeid antakse vahemikus </w:t>
            </w:r>
            <w:r>
              <w:rPr>
                <w:rFonts w:ascii="Arial" w:hAnsi="Arial" w:cs="Arial"/>
                <w:i/>
                <w:sz w:val="18"/>
                <w:szCs w:val="18"/>
              </w:rPr>
              <w:t>3</w:t>
            </w:r>
            <w:r w:rsidRPr="007F2F31">
              <w:rPr>
                <w:rFonts w:ascii="Arial" w:hAnsi="Arial" w:cs="Arial"/>
                <w:i/>
                <w:sz w:val="18"/>
                <w:szCs w:val="18"/>
              </w:rPr>
              <w:t>-0 – hinnete aste (</w:t>
            </w:r>
            <w:r>
              <w:rPr>
                <w:rFonts w:ascii="Arial" w:hAnsi="Arial" w:cs="Arial"/>
                <w:i/>
                <w:sz w:val="18"/>
                <w:szCs w:val="18"/>
              </w:rPr>
              <w:t>3, 1</w:t>
            </w:r>
            <w:r w:rsidRPr="007F2F31">
              <w:rPr>
                <w:rFonts w:ascii="Arial" w:hAnsi="Arial" w:cs="Arial"/>
                <w:i/>
                <w:sz w:val="18"/>
                <w:szCs w:val="18"/>
              </w:rPr>
              <w:t>, 0)</w:t>
            </w:r>
          </w:p>
          <w:p w14:paraId="1CCBAF58" w14:textId="77777777" w:rsidR="00264489" w:rsidRPr="00C07D92" w:rsidRDefault="00264489" w:rsidP="00FD41B0">
            <w:pPr>
              <w:rPr>
                <w:rFonts w:ascii="Arial" w:hAnsi="Arial" w:cs="Arial"/>
                <w:sz w:val="22"/>
                <w:szCs w:val="22"/>
              </w:rPr>
            </w:pPr>
          </w:p>
        </w:tc>
        <w:tc>
          <w:tcPr>
            <w:tcW w:w="790" w:type="pct"/>
          </w:tcPr>
          <w:p w14:paraId="1CCBAF59" w14:textId="77777777" w:rsidR="00264489" w:rsidRPr="00997527" w:rsidRDefault="00264489" w:rsidP="00FD41B0">
            <w:pPr>
              <w:jc w:val="center"/>
              <w:rPr>
                <w:rFonts w:ascii="Arial" w:hAnsi="Arial" w:cs="Arial"/>
                <w:sz w:val="22"/>
                <w:szCs w:val="22"/>
              </w:rPr>
            </w:pPr>
          </w:p>
        </w:tc>
        <w:tc>
          <w:tcPr>
            <w:tcW w:w="855" w:type="pct"/>
          </w:tcPr>
          <w:p w14:paraId="1CCBAF5A" w14:textId="77777777" w:rsidR="00264489" w:rsidRPr="00997527" w:rsidRDefault="00264489" w:rsidP="00FD41B0">
            <w:pPr>
              <w:jc w:val="center"/>
              <w:rPr>
                <w:rFonts w:ascii="Arial" w:hAnsi="Arial" w:cs="Arial"/>
                <w:sz w:val="22"/>
                <w:szCs w:val="22"/>
              </w:rPr>
            </w:pPr>
          </w:p>
        </w:tc>
      </w:tr>
      <w:tr w:rsidR="00264489" w14:paraId="1CCBAF5E" w14:textId="77777777" w:rsidTr="00264489">
        <w:trPr>
          <w:trHeight w:val="1124"/>
        </w:trPr>
        <w:tc>
          <w:tcPr>
            <w:tcW w:w="5000" w:type="pct"/>
            <w:gridSpan w:val="3"/>
          </w:tcPr>
          <w:p w14:paraId="1CCBAF5C"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5D" w14:textId="77777777" w:rsidR="00264489" w:rsidRDefault="00264489" w:rsidP="00FD41B0">
            <w:pPr>
              <w:jc w:val="center"/>
              <w:rPr>
                <w:rFonts w:ascii="Arial" w:hAnsi="Arial" w:cs="Arial"/>
                <w:sz w:val="22"/>
                <w:szCs w:val="22"/>
              </w:rPr>
            </w:pPr>
          </w:p>
        </w:tc>
      </w:tr>
      <w:tr w:rsidR="00264489" w14:paraId="1CCBAF62" w14:textId="77777777" w:rsidTr="00264489">
        <w:trPr>
          <w:trHeight w:val="483"/>
        </w:trPr>
        <w:tc>
          <w:tcPr>
            <w:tcW w:w="3355" w:type="pct"/>
          </w:tcPr>
          <w:p w14:paraId="1CCBAF5F" w14:textId="77777777" w:rsidR="00264489" w:rsidRPr="00997527" w:rsidRDefault="00264489" w:rsidP="00264489">
            <w:pPr>
              <w:pStyle w:val="ListParagraph"/>
              <w:numPr>
                <w:ilvl w:val="0"/>
                <w:numId w:val="1"/>
              </w:numPr>
              <w:rPr>
                <w:rFonts w:ascii="Arial" w:hAnsi="Arial" w:cs="Arial"/>
                <w:b/>
                <w:sz w:val="22"/>
                <w:szCs w:val="22"/>
              </w:rPr>
            </w:pPr>
            <w:r w:rsidRPr="00997527">
              <w:rPr>
                <w:rFonts w:ascii="Arial" w:hAnsi="Arial" w:cs="Arial"/>
                <w:b/>
                <w:sz w:val="22"/>
                <w:szCs w:val="22"/>
              </w:rPr>
              <w:t>Riskitegurid</w:t>
            </w:r>
          </w:p>
        </w:tc>
        <w:tc>
          <w:tcPr>
            <w:tcW w:w="790" w:type="pct"/>
          </w:tcPr>
          <w:p w14:paraId="1CCBAF60" w14:textId="77777777" w:rsidR="00264489" w:rsidRPr="00997527" w:rsidRDefault="00264489" w:rsidP="00FD41B0">
            <w:pPr>
              <w:jc w:val="center"/>
              <w:rPr>
                <w:rFonts w:ascii="Arial" w:hAnsi="Arial" w:cs="Arial"/>
                <w:b/>
                <w:sz w:val="22"/>
                <w:szCs w:val="22"/>
              </w:rPr>
            </w:pPr>
            <w:r>
              <w:rPr>
                <w:rFonts w:ascii="Arial" w:hAnsi="Arial" w:cs="Arial"/>
                <w:b/>
                <w:sz w:val="22"/>
                <w:szCs w:val="22"/>
              </w:rPr>
              <w:t>3</w:t>
            </w:r>
          </w:p>
        </w:tc>
        <w:tc>
          <w:tcPr>
            <w:tcW w:w="855" w:type="pct"/>
          </w:tcPr>
          <w:p w14:paraId="1CCBAF61" w14:textId="77777777" w:rsidR="00264489" w:rsidRDefault="00264489" w:rsidP="00FD41B0">
            <w:pPr>
              <w:jc w:val="center"/>
              <w:rPr>
                <w:rFonts w:ascii="Arial" w:hAnsi="Arial" w:cs="Arial"/>
                <w:b/>
                <w:sz w:val="22"/>
                <w:szCs w:val="22"/>
              </w:rPr>
            </w:pPr>
          </w:p>
        </w:tc>
      </w:tr>
      <w:tr w:rsidR="00264489" w:rsidRPr="00997527" w14:paraId="1CCBAF6A" w14:textId="77777777" w:rsidTr="00264489">
        <w:trPr>
          <w:trHeight w:val="483"/>
        </w:trPr>
        <w:tc>
          <w:tcPr>
            <w:tcW w:w="3355" w:type="pct"/>
          </w:tcPr>
          <w:p w14:paraId="1CCBAF63" w14:textId="77777777" w:rsidR="00264489" w:rsidRPr="00997527" w:rsidRDefault="00264489" w:rsidP="00FD41B0">
            <w:pPr>
              <w:rPr>
                <w:rFonts w:ascii="Arial" w:hAnsi="Arial" w:cs="Arial"/>
                <w:sz w:val="22"/>
                <w:szCs w:val="22"/>
              </w:rPr>
            </w:pPr>
          </w:p>
          <w:p w14:paraId="1CCBAF64" w14:textId="77777777" w:rsidR="00264489" w:rsidRPr="00997527" w:rsidRDefault="00264489" w:rsidP="00FD41B0">
            <w:pPr>
              <w:rPr>
                <w:rFonts w:ascii="Arial" w:hAnsi="Arial" w:cs="Arial"/>
                <w:sz w:val="22"/>
                <w:szCs w:val="22"/>
              </w:rPr>
            </w:pPr>
            <w:r w:rsidRPr="00997527">
              <w:rPr>
                <w:rFonts w:ascii="Arial" w:hAnsi="Arial" w:cs="Arial"/>
                <w:sz w:val="22"/>
                <w:szCs w:val="22"/>
              </w:rPr>
              <w:t>4.1 Riskitegurite hindamine ja maandamine</w:t>
            </w:r>
          </w:p>
          <w:p w14:paraId="1CCBAF65" w14:textId="77777777" w:rsidR="00264489" w:rsidRPr="00997527" w:rsidRDefault="00264489" w:rsidP="00FD41B0">
            <w:pPr>
              <w:rPr>
                <w:rFonts w:ascii="Arial" w:hAnsi="Arial" w:cs="Arial"/>
                <w:sz w:val="22"/>
                <w:szCs w:val="22"/>
              </w:rPr>
            </w:pPr>
          </w:p>
          <w:p w14:paraId="1CCBAF66" w14:textId="77777777" w:rsidR="00264489" w:rsidRPr="00C07D92" w:rsidRDefault="00264489" w:rsidP="00FD41B0">
            <w:pPr>
              <w:rPr>
                <w:rFonts w:ascii="Arial" w:hAnsi="Arial" w:cs="Arial"/>
                <w:sz w:val="22"/>
                <w:szCs w:val="22"/>
              </w:rPr>
            </w:pPr>
            <w:r w:rsidRPr="007F2F31">
              <w:rPr>
                <w:rFonts w:ascii="Arial" w:hAnsi="Arial" w:cs="Arial"/>
                <w:i/>
                <w:sz w:val="18"/>
                <w:szCs w:val="18"/>
              </w:rPr>
              <w:t xml:space="preserve">Hindeid antakse vahemikus </w:t>
            </w:r>
            <w:r>
              <w:rPr>
                <w:rFonts w:ascii="Arial" w:hAnsi="Arial" w:cs="Arial"/>
                <w:i/>
                <w:sz w:val="18"/>
                <w:szCs w:val="18"/>
              </w:rPr>
              <w:t>3</w:t>
            </w:r>
            <w:r w:rsidRPr="007F2F31">
              <w:rPr>
                <w:rFonts w:ascii="Arial" w:hAnsi="Arial" w:cs="Arial"/>
                <w:i/>
                <w:sz w:val="18"/>
                <w:szCs w:val="18"/>
              </w:rPr>
              <w:t>-0 – hinnete aste (</w:t>
            </w:r>
            <w:r>
              <w:rPr>
                <w:rFonts w:ascii="Arial" w:hAnsi="Arial" w:cs="Arial"/>
                <w:i/>
                <w:sz w:val="18"/>
                <w:szCs w:val="18"/>
              </w:rPr>
              <w:t>3, 1</w:t>
            </w:r>
            <w:r w:rsidRPr="007F2F31">
              <w:rPr>
                <w:rFonts w:ascii="Arial" w:hAnsi="Arial" w:cs="Arial"/>
                <w:i/>
                <w:sz w:val="18"/>
                <w:szCs w:val="18"/>
              </w:rPr>
              <w:t>, 0)</w:t>
            </w:r>
          </w:p>
          <w:p w14:paraId="1CCBAF67" w14:textId="77777777" w:rsidR="00264489" w:rsidRPr="00C07D92" w:rsidRDefault="00264489" w:rsidP="00FD41B0">
            <w:pPr>
              <w:rPr>
                <w:rFonts w:ascii="Arial" w:hAnsi="Arial" w:cs="Arial"/>
                <w:sz w:val="22"/>
                <w:szCs w:val="22"/>
              </w:rPr>
            </w:pPr>
          </w:p>
        </w:tc>
        <w:tc>
          <w:tcPr>
            <w:tcW w:w="790" w:type="pct"/>
          </w:tcPr>
          <w:p w14:paraId="1CCBAF68" w14:textId="77777777" w:rsidR="00264489" w:rsidRPr="00997527" w:rsidRDefault="00264489" w:rsidP="00FD41B0">
            <w:pPr>
              <w:jc w:val="center"/>
              <w:rPr>
                <w:rFonts w:ascii="Arial" w:hAnsi="Arial" w:cs="Arial"/>
                <w:sz w:val="22"/>
                <w:szCs w:val="22"/>
              </w:rPr>
            </w:pPr>
          </w:p>
        </w:tc>
        <w:tc>
          <w:tcPr>
            <w:tcW w:w="855" w:type="pct"/>
          </w:tcPr>
          <w:p w14:paraId="1CCBAF69" w14:textId="77777777" w:rsidR="00264489" w:rsidRPr="00997527" w:rsidRDefault="00264489" w:rsidP="00FD41B0">
            <w:pPr>
              <w:jc w:val="center"/>
              <w:rPr>
                <w:rFonts w:ascii="Arial" w:hAnsi="Arial" w:cs="Arial"/>
                <w:sz w:val="22"/>
                <w:szCs w:val="22"/>
              </w:rPr>
            </w:pPr>
          </w:p>
        </w:tc>
      </w:tr>
      <w:tr w:rsidR="00264489" w:rsidRPr="00997527" w14:paraId="1CCBAF6F" w14:textId="77777777" w:rsidTr="00264489">
        <w:trPr>
          <w:trHeight w:val="483"/>
        </w:trPr>
        <w:tc>
          <w:tcPr>
            <w:tcW w:w="5000" w:type="pct"/>
            <w:gridSpan w:val="3"/>
          </w:tcPr>
          <w:p w14:paraId="1CCBAF6B"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6C" w14:textId="77777777" w:rsidR="00264489" w:rsidRDefault="00264489" w:rsidP="00FD41B0">
            <w:pPr>
              <w:jc w:val="center"/>
              <w:rPr>
                <w:rFonts w:ascii="Arial" w:hAnsi="Arial" w:cs="Arial"/>
                <w:sz w:val="22"/>
                <w:szCs w:val="22"/>
              </w:rPr>
            </w:pPr>
          </w:p>
          <w:p w14:paraId="1CCBAF6D" w14:textId="77777777" w:rsidR="00264489" w:rsidRDefault="00264489" w:rsidP="00FD41B0">
            <w:pPr>
              <w:jc w:val="center"/>
              <w:rPr>
                <w:rFonts w:ascii="Arial" w:hAnsi="Arial" w:cs="Arial"/>
                <w:sz w:val="22"/>
                <w:szCs w:val="22"/>
              </w:rPr>
            </w:pPr>
          </w:p>
          <w:p w14:paraId="1CCBAF6E" w14:textId="77777777" w:rsidR="00264489" w:rsidRPr="00997527" w:rsidRDefault="00264489" w:rsidP="00FD41B0">
            <w:pPr>
              <w:jc w:val="center"/>
              <w:rPr>
                <w:rFonts w:ascii="Arial" w:hAnsi="Arial" w:cs="Arial"/>
                <w:sz w:val="22"/>
                <w:szCs w:val="22"/>
              </w:rPr>
            </w:pPr>
          </w:p>
        </w:tc>
      </w:tr>
      <w:tr w:rsidR="00264489" w14:paraId="1CCBAF74" w14:textId="77777777" w:rsidTr="00264489">
        <w:trPr>
          <w:trHeight w:val="47"/>
        </w:trPr>
        <w:tc>
          <w:tcPr>
            <w:tcW w:w="3355" w:type="pct"/>
          </w:tcPr>
          <w:p w14:paraId="1CCBAF70" w14:textId="77777777" w:rsidR="00264489" w:rsidRPr="00997527" w:rsidRDefault="00264489" w:rsidP="00264489">
            <w:pPr>
              <w:pStyle w:val="ListParagraph"/>
              <w:numPr>
                <w:ilvl w:val="0"/>
                <w:numId w:val="1"/>
              </w:numPr>
              <w:rPr>
                <w:rFonts w:ascii="Arial" w:hAnsi="Arial" w:cs="Arial"/>
                <w:b/>
                <w:sz w:val="22"/>
                <w:szCs w:val="22"/>
              </w:rPr>
            </w:pPr>
            <w:r w:rsidRPr="00997527">
              <w:rPr>
                <w:rFonts w:ascii="Arial" w:hAnsi="Arial" w:cs="Arial"/>
                <w:b/>
                <w:sz w:val="22"/>
                <w:szCs w:val="22"/>
              </w:rPr>
              <w:t>Projekti jätkusuutlikkus ja uuenduslikkus</w:t>
            </w:r>
          </w:p>
          <w:p w14:paraId="1CCBAF71" w14:textId="77777777" w:rsidR="00264489" w:rsidRPr="00997527" w:rsidRDefault="00264489" w:rsidP="00FD41B0">
            <w:pPr>
              <w:pStyle w:val="ListParagraph"/>
              <w:ind w:left="360"/>
              <w:rPr>
                <w:rFonts w:ascii="Arial" w:hAnsi="Arial" w:cs="Arial"/>
                <w:b/>
                <w:sz w:val="22"/>
                <w:szCs w:val="22"/>
              </w:rPr>
            </w:pPr>
          </w:p>
        </w:tc>
        <w:tc>
          <w:tcPr>
            <w:tcW w:w="790" w:type="pct"/>
          </w:tcPr>
          <w:p w14:paraId="1CCBAF72" w14:textId="77777777" w:rsidR="00264489" w:rsidRPr="00997527" w:rsidRDefault="00264489" w:rsidP="00FD41B0">
            <w:pPr>
              <w:jc w:val="center"/>
              <w:rPr>
                <w:rFonts w:ascii="Arial" w:hAnsi="Arial" w:cs="Arial"/>
                <w:b/>
                <w:sz w:val="22"/>
                <w:szCs w:val="22"/>
              </w:rPr>
            </w:pPr>
            <w:r>
              <w:rPr>
                <w:rFonts w:ascii="Arial" w:hAnsi="Arial" w:cs="Arial"/>
                <w:b/>
                <w:sz w:val="22"/>
                <w:szCs w:val="22"/>
              </w:rPr>
              <w:t>10</w:t>
            </w:r>
          </w:p>
        </w:tc>
        <w:tc>
          <w:tcPr>
            <w:tcW w:w="855" w:type="pct"/>
          </w:tcPr>
          <w:p w14:paraId="1CCBAF73" w14:textId="77777777" w:rsidR="00264489" w:rsidRDefault="00264489" w:rsidP="00FD41B0">
            <w:pPr>
              <w:jc w:val="center"/>
              <w:rPr>
                <w:rFonts w:ascii="Arial" w:hAnsi="Arial" w:cs="Arial"/>
                <w:b/>
                <w:sz w:val="22"/>
                <w:szCs w:val="22"/>
              </w:rPr>
            </w:pPr>
          </w:p>
        </w:tc>
      </w:tr>
      <w:tr w:rsidR="00264489" w14:paraId="1CCBAF7D" w14:textId="77777777" w:rsidTr="00264489">
        <w:trPr>
          <w:trHeight w:val="47"/>
        </w:trPr>
        <w:tc>
          <w:tcPr>
            <w:tcW w:w="3355" w:type="pct"/>
          </w:tcPr>
          <w:p w14:paraId="1CCBAF75" w14:textId="77777777" w:rsidR="00264489" w:rsidRPr="00997527" w:rsidRDefault="00264489" w:rsidP="00FD41B0">
            <w:pPr>
              <w:rPr>
                <w:rFonts w:ascii="Arial" w:hAnsi="Arial" w:cs="Arial"/>
                <w:sz w:val="22"/>
                <w:szCs w:val="22"/>
              </w:rPr>
            </w:pPr>
            <w:r w:rsidRPr="00997527">
              <w:rPr>
                <w:rFonts w:ascii="Arial" w:hAnsi="Arial" w:cs="Arial"/>
                <w:sz w:val="22"/>
                <w:szCs w:val="22"/>
              </w:rPr>
              <w:t>5.1 Projektitegevuste mõju pärast projekti lõppemist</w:t>
            </w:r>
          </w:p>
          <w:p w14:paraId="1CCBAF76" w14:textId="77777777" w:rsidR="00264489" w:rsidRPr="00997527" w:rsidRDefault="00264489" w:rsidP="00FD41B0">
            <w:pPr>
              <w:rPr>
                <w:rFonts w:ascii="Arial" w:hAnsi="Arial" w:cs="Arial"/>
                <w:sz w:val="22"/>
                <w:szCs w:val="22"/>
              </w:rPr>
            </w:pPr>
          </w:p>
          <w:p w14:paraId="1CCBAF77" w14:textId="77777777" w:rsidR="00264489" w:rsidRPr="00C07D92" w:rsidRDefault="00264489" w:rsidP="00FD41B0">
            <w:pPr>
              <w:rPr>
                <w:rFonts w:ascii="Arial" w:hAnsi="Arial" w:cs="Arial"/>
                <w:sz w:val="22"/>
                <w:szCs w:val="22"/>
              </w:rPr>
            </w:pPr>
            <w:r w:rsidRPr="007F2F31">
              <w:rPr>
                <w:rFonts w:ascii="Arial" w:hAnsi="Arial" w:cs="Arial"/>
                <w:i/>
                <w:sz w:val="18"/>
                <w:szCs w:val="18"/>
              </w:rPr>
              <w:t xml:space="preserve">Hindeid antakse vahemikus </w:t>
            </w:r>
            <w:r>
              <w:rPr>
                <w:rFonts w:ascii="Arial" w:hAnsi="Arial" w:cs="Arial"/>
                <w:i/>
                <w:sz w:val="18"/>
                <w:szCs w:val="18"/>
              </w:rPr>
              <w:t>7</w:t>
            </w:r>
            <w:r w:rsidRPr="007F2F31">
              <w:rPr>
                <w:rFonts w:ascii="Arial" w:hAnsi="Arial" w:cs="Arial"/>
                <w:i/>
                <w:sz w:val="18"/>
                <w:szCs w:val="18"/>
              </w:rPr>
              <w:t>-0 – hinnete aste (</w:t>
            </w:r>
            <w:r>
              <w:rPr>
                <w:rFonts w:ascii="Arial" w:hAnsi="Arial" w:cs="Arial"/>
                <w:i/>
                <w:sz w:val="18"/>
                <w:szCs w:val="18"/>
              </w:rPr>
              <w:t>7, 4</w:t>
            </w:r>
            <w:r w:rsidRPr="007F2F31">
              <w:rPr>
                <w:rFonts w:ascii="Arial" w:hAnsi="Arial" w:cs="Arial"/>
                <w:i/>
                <w:sz w:val="18"/>
                <w:szCs w:val="18"/>
              </w:rPr>
              <w:t>, 0)</w:t>
            </w:r>
          </w:p>
          <w:p w14:paraId="1CCBAF78" w14:textId="77777777" w:rsidR="00264489" w:rsidRPr="00997527" w:rsidRDefault="00264489" w:rsidP="00FD41B0">
            <w:pPr>
              <w:rPr>
                <w:rFonts w:ascii="Arial" w:hAnsi="Arial" w:cs="Arial"/>
                <w:sz w:val="22"/>
                <w:szCs w:val="22"/>
              </w:rPr>
            </w:pPr>
          </w:p>
          <w:p w14:paraId="1CCBAF79" w14:textId="77777777" w:rsidR="00264489" w:rsidRPr="00997527" w:rsidRDefault="00264489" w:rsidP="00FD41B0">
            <w:pPr>
              <w:rPr>
                <w:rFonts w:ascii="Arial" w:hAnsi="Arial" w:cs="Arial"/>
                <w:sz w:val="22"/>
                <w:szCs w:val="22"/>
              </w:rPr>
            </w:pPr>
          </w:p>
          <w:p w14:paraId="1CCBAF7A" w14:textId="77777777" w:rsidR="00264489" w:rsidRPr="00997527" w:rsidRDefault="00264489" w:rsidP="00FD41B0">
            <w:pPr>
              <w:rPr>
                <w:rFonts w:ascii="Arial" w:hAnsi="Arial" w:cs="Arial"/>
                <w:sz w:val="22"/>
                <w:szCs w:val="22"/>
              </w:rPr>
            </w:pPr>
          </w:p>
        </w:tc>
        <w:tc>
          <w:tcPr>
            <w:tcW w:w="790" w:type="pct"/>
          </w:tcPr>
          <w:p w14:paraId="1CCBAF7B" w14:textId="77777777" w:rsidR="00264489" w:rsidRPr="00997527" w:rsidRDefault="00264489" w:rsidP="00FD41B0">
            <w:pPr>
              <w:jc w:val="center"/>
              <w:rPr>
                <w:rFonts w:ascii="Arial" w:hAnsi="Arial" w:cs="Arial"/>
                <w:sz w:val="22"/>
                <w:szCs w:val="22"/>
              </w:rPr>
            </w:pPr>
            <w:r>
              <w:rPr>
                <w:rFonts w:ascii="Arial" w:hAnsi="Arial" w:cs="Arial"/>
                <w:sz w:val="22"/>
                <w:szCs w:val="22"/>
              </w:rPr>
              <w:t>7</w:t>
            </w:r>
          </w:p>
        </w:tc>
        <w:tc>
          <w:tcPr>
            <w:tcW w:w="855" w:type="pct"/>
          </w:tcPr>
          <w:p w14:paraId="1CCBAF7C" w14:textId="77777777" w:rsidR="00264489" w:rsidRDefault="00264489" w:rsidP="00FD41B0">
            <w:pPr>
              <w:jc w:val="center"/>
              <w:rPr>
                <w:rFonts w:ascii="Arial" w:hAnsi="Arial" w:cs="Arial"/>
                <w:sz w:val="22"/>
                <w:szCs w:val="22"/>
              </w:rPr>
            </w:pPr>
          </w:p>
        </w:tc>
      </w:tr>
      <w:tr w:rsidR="00264489" w:rsidRPr="00997527" w14:paraId="1CCBAF82" w14:textId="77777777" w:rsidTr="00264489">
        <w:trPr>
          <w:trHeight w:val="483"/>
        </w:trPr>
        <w:tc>
          <w:tcPr>
            <w:tcW w:w="5000" w:type="pct"/>
            <w:gridSpan w:val="3"/>
          </w:tcPr>
          <w:p w14:paraId="1CCBAF7E"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7F" w14:textId="77777777" w:rsidR="00264489" w:rsidRDefault="00264489" w:rsidP="00FD41B0">
            <w:pPr>
              <w:jc w:val="center"/>
              <w:rPr>
                <w:rFonts w:ascii="Arial" w:hAnsi="Arial" w:cs="Arial"/>
                <w:sz w:val="22"/>
                <w:szCs w:val="22"/>
              </w:rPr>
            </w:pPr>
          </w:p>
          <w:p w14:paraId="1CCBAF80" w14:textId="77777777" w:rsidR="00264489" w:rsidRDefault="00264489" w:rsidP="00FD41B0">
            <w:pPr>
              <w:jc w:val="center"/>
              <w:rPr>
                <w:rFonts w:ascii="Arial" w:hAnsi="Arial" w:cs="Arial"/>
                <w:sz w:val="22"/>
                <w:szCs w:val="22"/>
              </w:rPr>
            </w:pPr>
          </w:p>
          <w:p w14:paraId="1CCBAF81" w14:textId="77777777" w:rsidR="00264489" w:rsidRPr="00997527" w:rsidRDefault="00264489" w:rsidP="00FD41B0">
            <w:pPr>
              <w:jc w:val="center"/>
              <w:rPr>
                <w:rFonts w:ascii="Arial" w:hAnsi="Arial" w:cs="Arial"/>
                <w:sz w:val="22"/>
                <w:szCs w:val="22"/>
              </w:rPr>
            </w:pPr>
          </w:p>
        </w:tc>
      </w:tr>
      <w:tr w:rsidR="00264489" w14:paraId="1CCBAF89" w14:textId="77777777" w:rsidTr="00264489">
        <w:trPr>
          <w:trHeight w:val="47"/>
        </w:trPr>
        <w:tc>
          <w:tcPr>
            <w:tcW w:w="3355" w:type="pct"/>
          </w:tcPr>
          <w:p w14:paraId="1CCBAF83" w14:textId="77777777" w:rsidR="00264489" w:rsidRPr="00997527" w:rsidRDefault="00264489" w:rsidP="00FD41B0">
            <w:pPr>
              <w:rPr>
                <w:rFonts w:ascii="Arial" w:hAnsi="Arial" w:cs="Arial"/>
                <w:sz w:val="22"/>
                <w:szCs w:val="22"/>
              </w:rPr>
            </w:pPr>
            <w:r w:rsidRPr="00997527">
              <w:rPr>
                <w:rFonts w:ascii="Arial" w:hAnsi="Arial" w:cs="Arial"/>
                <w:sz w:val="22"/>
                <w:szCs w:val="22"/>
              </w:rPr>
              <w:t>5.2 Projekti uuenduslikkus ja lisaväärtus</w:t>
            </w:r>
          </w:p>
          <w:p w14:paraId="1CCBAF84" w14:textId="77777777" w:rsidR="00264489" w:rsidRPr="00997527" w:rsidRDefault="00264489" w:rsidP="00FD41B0">
            <w:pPr>
              <w:rPr>
                <w:rFonts w:ascii="Arial" w:hAnsi="Arial" w:cs="Arial"/>
                <w:sz w:val="22"/>
                <w:szCs w:val="22"/>
              </w:rPr>
            </w:pPr>
          </w:p>
          <w:p w14:paraId="1CCBAF85" w14:textId="77777777" w:rsidR="00264489" w:rsidRPr="00C07D92" w:rsidRDefault="00264489" w:rsidP="00FD41B0">
            <w:pPr>
              <w:rPr>
                <w:rFonts w:ascii="Arial" w:hAnsi="Arial" w:cs="Arial"/>
                <w:sz w:val="22"/>
                <w:szCs w:val="22"/>
              </w:rPr>
            </w:pPr>
            <w:r w:rsidRPr="007F2F31">
              <w:rPr>
                <w:rFonts w:ascii="Arial" w:hAnsi="Arial" w:cs="Arial"/>
                <w:i/>
                <w:sz w:val="18"/>
                <w:szCs w:val="18"/>
              </w:rPr>
              <w:t xml:space="preserve">Hindeid antakse vahemikus </w:t>
            </w:r>
            <w:r>
              <w:rPr>
                <w:rFonts w:ascii="Arial" w:hAnsi="Arial" w:cs="Arial"/>
                <w:i/>
                <w:sz w:val="18"/>
                <w:szCs w:val="18"/>
              </w:rPr>
              <w:t>3</w:t>
            </w:r>
            <w:r w:rsidRPr="007F2F31">
              <w:rPr>
                <w:rFonts w:ascii="Arial" w:hAnsi="Arial" w:cs="Arial"/>
                <w:i/>
                <w:sz w:val="18"/>
                <w:szCs w:val="18"/>
              </w:rPr>
              <w:t>-0 – hinnete aste (</w:t>
            </w:r>
            <w:r>
              <w:rPr>
                <w:rFonts w:ascii="Arial" w:hAnsi="Arial" w:cs="Arial"/>
                <w:i/>
                <w:sz w:val="18"/>
                <w:szCs w:val="18"/>
              </w:rPr>
              <w:t>3, 1</w:t>
            </w:r>
            <w:r w:rsidRPr="007F2F31">
              <w:rPr>
                <w:rFonts w:ascii="Arial" w:hAnsi="Arial" w:cs="Arial"/>
                <w:i/>
                <w:sz w:val="18"/>
                <w:szCs w:val="18"/>
              </w:rPr>
              <w:t>, 0)</w:t>
            </w:r>
          </w:p>
          <w:p w14:paraId="1CCBAF86" w14:textId="77777777" w:rsidR="00264489" w:rsidRPr="00FA300C" w:rsidRDefault="00264489" w:rsidP="00FD41B0">
            <w:pPr>
              <w:rPr>
                <w:rFonts w:ascii="Arial" w:hAnsi="Arial" w:cs="Arial"/>
                <w:sz w:val="22"/>
                <w:szCs w:val="22"/>
              </w:rPr>
            </w:pPr>
          </w:p>
        </w:tc>
        <w:tc>
          <w:tcPr>
            <w:tcW w:w="790" w:type="pct"/>
          </w:tcPr>
          <w:p w14:paraId="1CCBAF87" w14:textId="77777777" w:rsidR="00264489" w:rsidRPr="00997527" w:rsidRDefault="00264489" w:rsidP="00FD41B0">
            <w:pPr>
              <w:jc w:val="center"/>
              <w:rPr>
                <w:rFonts w:ascii="Arial" w:hAnsi="Arial" w:cs="Arial"/>
                <w:sz w:val="22"/>
                <w:szCs w:val="22"/>
              </w:rPr>
            </w:pPr>
            <w:r>
              <w:rPr>
                <w:rFonts w:ascii="Arial" w:hAnsi="Arial" w:cs="Arial"/>
                <w:sz w:val="22"/>
                <w:szCs w:val="22"/>
              </w:rPr>
              <w:t>3</w:t>
            </w:r>
          </w:p>
        </w:tc>
        <w:tc>
          <w:tcPr>
            <w:tcW w:w="855" w:type="pct"/>
          </w:tcPr>
          <w:p w14:paraId="1CCBAF88" w14:textId="77777777" w:rsidR="00264489" w:rsidRDefault="00264489" w:rsidP="00FD41B0">
            <w:pPr>
              <w:jc w:val="center"/>
              <w:rPr>
                <w:rFonts w:ascii="Arial" w:hAnsi="Arial" w:cs="Arial"/>
                <w:sz w:val="22"/>
                <w:szCs w:val="22"/>
              </w:rPr>
            </w:pPr>
          </w:p>
        </w:tc>
      </w:tr>
      <w:tr w:rsidR="00264489" w:rsidRPr="00997527" w14:paraId="1CCBAF8E" w14:textId="77777777" w:rsidTr="00264489">
        <w:trPr>
          <w:trHeight w:val="483"/>
        </w:trPr>
        <w:tc>
          <w:tcPr>
            <w:tcW w:w="5000" w:type="pct"/>
            <w:gridSpan w:val="3"/>
          </w:tcPr>
          <w:p w14:paraId="1CCBAF8A"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8B" w14:textId="77777777" w:rsidR="00264489" w:rsidRDefault="00264489" w:rsidP="00FD41B0">
            <w:pPr>
              <w:jc w:val="center"/>
              <w:rPr>
                <w:rFonts w:ascii="Arial" w:hAnsi="Arial" w:cs="Arial"/>
                <w:sz w:val="22"/>
                <w:szCs w:val="22"/>
              </w:rPr>
            </w:pPr>
          </w:p>
          <w:p w14:paraId="1CCBAF8C" w14:textId="77777777" w:rsidR="00264489" w:rsidRDefault="00264489" w:rsidP="00FD41B0">
            <w:pPr>
              <w:jc w:val="center"/>
              <w:rPr>
                <w:rFonts w:ascii="Arial" w:hAnsi="Arial" w:cs="Arial"/>
                <w:sz w:val="22"/>
                <w:szCs w:val="22"/>
              </w:rPr>
            </w:pPr>
          </w:p>
          <w:p w14:paraId="1CCBAF8D" w14:textId="77777777" w:rsidR="00264489" w:rsidRPr="00997527" w:rsidRDefault="00264489" w:rsidP="00FD41B0">
            <w:pPr>
              <w:jc w:val="center"/>
              <w:rPr>
                <w:rFonts w:ascii="Arial" w:hAnsi="Arial" w:cs="Arial"/>
                <w:sz w:val="22"/>
                <w:szCs w:val="22"/>
              </w:rPr>
            </w:pPr>
          </w:p>
        </w:tc>
      </w:tr>
      <w:tr w:rsidR="00264489" w14:paraId="1CCBAF93" w14:textId="77777777" w:rsidTr="00264489">
        <w:trPr>
          <w:trHeight w:val="47"/>
        </w:trPr>
        <w:tc>
          <w:tcPr>
            <w:tcW w:w="3355" w:type="pct"/>
          </w:tcPr>
          <w:p w14:paraId="1CCBAF8F" w14:textId="77777777" w:rsidR="00264489" w:rsidRPr="00997527" w:rsidRDefault="00264489" w:rsidP="00264489">
            <w:pPr>
              <w:pStyle w:val="ListParagraph"/>
              <w:numPr>
                <w:ilvl w:val="0"/>
                <w:numId w:val="1"/>
              </w:numPr>
              <w:rPr>
                <w:rFonts w:ascii="Arial" w:hAnsi="Arial" w:cs="Arial"/>
                <w:b/>
                <w:sz w:val="22"/>
                <w:szCs w:val="22"/>
              </w:rPr>
            </w:pPr>
            <w:r w:rsidRPr="00997527">
              <w:rPr>
                <w:rFonts w:ascii="Arial" w:hAnsi="Arial" w:cs="Arial"/>
                <w:b/>
                <w:sz w:val="22"/>
                <w:szCs w:val="22"/>
              </w:rPr>
              <w:t xml:space="preserve">Projekti majanduslik tõhusus </w:t>
            </w:r>
          </w:p>
          <w:p w14:paraId="1CCBAF90" w14:textId="77777777" w:rsidR="00264489" w:rsidRPr="00997527" w:rsidRDefault="00264489" w:rsidP="00FD41B0">
            <w:pPr>
              <w:pStyle w:val="ListParagraph"/>
              <w:ind w:left="360"/>
              <w:rPr>
                <w:rFonts w:ascii="Arial" w:hAnsi="Arial" w:cs="Arial"/>
                <w:b/>
                <w:sz w:val="22"/>
                <w:szCs w:val="22"/>
              </w:rPr>
            </w:pPr>
          </w:p>
        </w:tc>
        <w:tc>
          <w:tcPr>
            <w:tcW w:w="790" w:type="pct"/>
          </w:tcPr>
          <w:p w14:paraId="1CCBAF91" w14:textId="77777777" w:rsidR="00264489" w:rsidRPr="00997527" w:rsidRDefault="00264489" w:rsidP="00FD41B0">
            <w:pPr>
              <w:jc w:val="center"/>
              <w:rPr>
                <w:rFonts w:ascii="Arial" w:hAnsi="Arial" w:cs="Arial"/>
                <w:b/>
                <w:sz w:val="22"/>
                <w:szCs w:val="22"/>
              </w:rPr>
            </w:pPr>
            <w:r>
              <w:rPr>
                <w:rFonts w:ascii="Arial" w:hAnsi="Arial" w:cs="Arial"/>
                <w:b/>
                <w:sz w:val="22"/>
                <w:szCs w:val="22"/>
              </w:rPr>
              <w:t>6</w:t>
            </w:r>
          </w:p>
        </w:tc>
        <w:tc>
          <w:tcPr>
            <w:tcW w:w="855" w:type="pct"/>
          </w:tcPr>
          <w:p w14:paraId="1CCBAF92" w14:textId="77777777" w:rsidR="00264489" w:rsidRDefault="00264489" w:rsidP="00FD41B0">
            <w:pPr>
              <w:jc w:val="center"/>
              <w:rPr>
                <w:rFonts w:ascii="Arial" w:hAnsi="Arial" w:cs="Arial"/>
                <w:b/>
                <w:sz w:val="22"/>
                <w:szCs w:val="22"/>
              </w:rPr>
            </w:pPr>
          </w:p>
        </w:tc>
      </w:tr>
      <w:tr w:rsidR="00264489" w:rsidRPr="00997527" w14:paraId="1CCBAF9A" w14:textId="77777777" w:rsidTr="00264489">
        <w:trPr>
          <w:trHeight w:val="1185"/>
        </w:trPr>
        <w:tc>
          <w:tcPr>
            <w:tcW w:w="3355" w:type="pct"/>
          </w:tcPr>
          <w:p w14:paraId="1CCBAF94" w14:textId="77777777" w:rsidR="00264489" w:rsidRPr="00997527" w:rsidRDefault="00264489" w:rsidP="00FD41B0">
            <w:pPr>
              <w:rPr>
                <w:rFonts w:ascii="Arial" w:hAnsi="Arial" w:cs="Arial"/>
                <w:sz w:val="22"/>
                <w:szCs w:val="22"/>
              </w:rPr>
            </w:pPr>
            <w:r w:rsidRPr="00997527">
              <w:rPr>
                <w:rFonts w:ascii="Arial" w:hAnsi="Arial" w:cs="Arial"/>
                <w:sz w:val="22"/>
                <w:szCs w:val="22"/>
              </w:rPr>
              <w:lastRenderedPageBreak/>
              <w:t>6.1 Kavandatud kulutuste vajalikkus, põhjendatus ning eelarve arusaadavus</w:t>
            </w:r>
          </w:p>
          <w:p w14:paraId="1CCBAF95" w14:textId="77777777" w:rsidR="00264489" w:rsidRPr="00997527" w:rsidRDefault="00264489" w:rsidP="00FD41B0">
            <w:pPr>
              <w:rPr>
                <w:rFonts w:ascii="Arial" w:hAnsi="Arial" w:cs="Arial"/>
                <w:i/>
                <w:sz w:val="22"/>
                <w:szCs w:val="22"/>
              </w:rPr>
            </w:pPr>
          </w:p>
          <w:p w14:paraId="1CCBAF96" w14:textId="77777777" w:rsidR="00264489" w:rsidRPr="00C07D92" w:rsidRDefault="00264489" w:rsidP="00FD41B0">
            <w:pPr>
              <w:rPr>
                <w:rFonts w:ascii="Arial" w:hAnsi="Arial" w:cs="Arial"/>
                <w:sz w:val="22"/>
                <w:szCs w:val="22"/>
              </w:rPr>
            </w:pPr>
            <w:r w:rsidRPr="007F2F31">
              <w:rPr>
                <w:rFonts w:ascii="Arial" w:hAnsi="Arial" w:cs="Arial"/>
                <w:i/>
                <w:sz w:val="18"/>
                <w:szCs w:val="18"/>
              </w:rPr>
              <w:t xml:space="preserve">Hindeid antakse vahemikus </w:t>
            </w:r>
            <w:r>
              <w:rPr>
                <w:rFonts w:ascii="Arial" w:hAnsi="Arial" w:cs="Arial"/>
                <w:i/>
                <w:sz w:val="18"/>
                <w:szCs w:val="18"/>
              </w:rPr>
              <w:t>6</w:t>
            </w:r>
            <w:r w:rsidRPr="007F2F31">
              <w:rPr>
                <w:rFonts w:ascii="Arial" w:hAnsi="Arial" w:cs="Arial"/>
                <w:i/>
                <w:sz w:val="18"/>
                <w:szCs w:val="18"/>
              </w:rPr>
              <w:t>-0 – hinnete aste (</w:t>
            </w:r>
            <w:r>
              <w:rPr>
                <w:rFonts w:ascii="Arial" w:hAnsi="Arial" w:cs="Arial"/>
                <w:i/>
                <w:sz w:val="18"/>
                <w:szCs w:val="18"/>
              </w:rPr>
              <w:t>6, 4, 2</w:t>
            </w:r>
            <w:r w:rsidRPr="007F2F31">
              <w:rPr>
                <w:rFonts w:ascii="Arial" w:hAnsi="Arial" w:cs="Arial"/>
                <w:i/>
                <w:sz w:val="18"/>
                <w:szCs w:val="18"/>
              </w:rPr>
              <w:t>, 0)</w:t>
            </w:r>
          </w:p>
          <w:p w14:paraId="1CCBAF97" w14:textId="77777777" w:rsidR="00264489" w:rsidRPr="00997527" w:rsidRDefault="00264489" w:rsidP="00FD41B0">
            <w:pPr>
              <w:pStyle w:val="ListParagraph"/>
              <w:ind w:right="5"/>
              <w:jc w:val="both"/>
              <w:rPr>
                <w:rFonts w:ascii="Arial" w:hAnsi="Arial" w:cs="Arial"/>
                <w:i/>
                <w:sz w:val="22"/>
                <w:szCs w:val="22"/>
              </w:rPr>
            </w:pPr>
          </w:p>
        </w:tc>
        <w:tc>
          <w:tcPr>
            <w:tcW w:w="790" w:type="pct"/>
          </w:tcPr>
          <w:p w14:paraId="1CCBAF98" w14:textId="77777777" w:rsidR="00264489" w:rsidRPr="00997527" w:rsidRDefault="00264489" w:rsidP="00FD41B0">
            <w:pPr>
              <w:jc w:val="center"/>
              <w:rPr>
                <w:rFonts w:ascii="Arial" w:hAnsi="Arial" w:cs="Arial"/>
                <w:sz w:val="22"/>
                <w:szCs w:val="22"/>
              </w:rPr>
            </w:pPr>
          </w:p>
        </w:tc>
        <w:tc>
          <w:tcPr>
            <w:tcW w:w="855" w:type="pct"/>
          </w:tcPr>
          <w:p w14:paraId="1CCBAF99" w14:textId="77777777" w:rsidR="00264489" w:rsidRPr="00997527" w:rsidRDefault="00264489" w:rsidP="00FD41B0">
            <w:pPr>
              <w:jc w:val="center"/>
              <w:rPr>
                <w:rFonts w:ascii="Arial" w:hAnsi="Arial" w:cs="Arial"/>
                <w:sz w:val="22"/>
                <w:szCs w:val="22"/>
              </w:rPr>
            </w:pPr>
          </w:p>
        </w:tc>
      </w:tr>
      <w:tr w:rsidR="00264489" w:rsidRPr="00997527" w14:paraId="1CCBAF9F" w14:textId="77777777" w:rsidTr="00264489">
        <w:trPr>
          <w:trHeight w:val="483"/>
        </w:trPr>
        <w:tc>
          <w:tcPr>
            <w:tcW w:w="5000" w:type="pct"/>
            <w:gridSpan w:val="3"/>
          </w:tcPr>
          <w:p w14:paraId="1CCBAF9B" w14:textId="77777777" w:rsidR="00264489" w:rsidRPr="003A49F3" w:rsidRDefault="00264489" w:rsidP="00FD41B0">
            <w:pPr>
              <w:rPr>
                <w:rFonts w:ascii="Arial" w:hAnsi="Arial" w:cs="Arial"/>
                <w:sz w:val="22"/>
                <w:szCs w:val="22"/>
                <w:u w:val="single"/>
              </w:rPr>
            </w:pPr>
            <w:r>
              <w:rPr>
                <w:rFonts w:ascii="Arial" w:hAnsi="Arial" w:cs="Arial"/>
                <w:sz w:val="22"/>
                <w:szCs w:val="22"/>
                <w:u w:val="single"/>
              </w:rPr>
              <w:t xml:space="preserve">Hindaja </w:t>
            </w:r>
            <w:r w:rsidRPr="003A49F3">
              <w:rPr>
                <w:rFonts w:ascii="Arial" w:hAnsi="Arial" w:cs="Arial"/>
                <w:sz w:val="22"/>
                <w:szCs w:val="22"/>
                <w:u w:val="single"/>
              </w:rPr>
              <w:t>kommentaarid ja selgitused:</w:t>
            </w:r>
          </w:p>
          <w:p w14:paraId="1CCBAF9C" w14:textId="77777777" w:rsidR="00264489" w:rsidRDefault="00264489" w:rsidP="00FD41B0">
            <w:pPr>
              <w:jc w:val="center"/>
              <w:rPr>
                <w:rFonts w:ascii="Arial" w:hAnsi="Arial" w:cs="Arial"/>
                <w:sz w:val="22"/>
                <w:szCs w:val="22"/>
              </w:rPr>
            </w:pPr>
          </w:p>
          <w:p w14:paraId="1CCBAF9D" w14:textId="77777777" w:rsidR="00264489" w:rsidRDefault="00264489" w:rsidP="00FD41B0">
            <w:pPr>
              <w:jc w:val="center"/>
              <w:rPr>
                <w:rFonts w:ascii="Arial" w:hAnsi="Arial" w:cs="Arial"/>
                <w:sz w:val="22"/>
                <w:szCs w:val="22"/>
              </w:rPr>
            </w:pPr>
          </w:p>
          <w:p w14:paraId="1CCBAF9E" w14:textId="77777777" w:rsidR="00264489" w:rsidRPr="00997527" w:rsidRDefault="00264489" w:rsidP="00FD41B0">
            <w:pPr>
              <w:jc w:val="center"/>
              <w:rPr>
                <w:rFonts w:ascii="Arial" w:hAnsi="Arial" w:cs="Arial"/>
                <w:sz w:val="22"/>
                <w:szCs w:val="22"/>
              </w:rPr>
            </w:pPr>
          </w:p>
        </w:tc>
      </w:tr>
      <w:tr w:rsidR="00264489" w14:paraId="1CCBAFA3" w14:textId="77777777" w:rsidTr="00264489">
        <w:trPr>
          <w:trHeight w:val="47"/>
        </w:trPr>
        <w:tc>
          <w:tcPr>
            <w:tcW w:w="3355" w:type="pct"/>
          </w:tcPr>
          <w:p w14:paraId="1CCBAFA0" w14:textId="77777777" w:rsidR="00264489" w:rsidRPr="00997527" w:rsidRDefault="00264489" w:rsidP="00FD41B0">
            <w:pPr>
              <w:jc w:val="right"/>
              <w:rPr>
                <w:rFonts w:ascii="Arial" w:hAnsi="Arial" w:cs="Arial"/>
                <w:b/>
                <w:bCs/>
                <w:sz w:val="22"/>
                <w:szCs w:val="22"/>
              </w:rPr>
            </w:pPr>
            <w:r>
              <w:rPr>
                <w:rFonts w:ascii="Arial" w:hAnsi="Arial" w:cs="Arial"/>
                <w:b/>
                <w:bCs/>
                <w:sz w:val="22"/>
                <w:szCs w:val="22"/>
              </w:rPr>
              <w:t>Projekti üldhinne kokku:</w:t>
            </w:r>
          </w:p>
        </w:tc>
        <w:tc>
          <w:tcPr>
            <w:tcW w:w="790" w:type="pct"/>
          </w:tcPr>
          <w:p w14:paraId="1CCBAFA1" w14:textId="77777777" w:rsidR="00264489" w:rsidRPr="00997527" w:rsidRDefault="00264489" w:rsidP="00FD41B0">
            <w:pPr>
              <w:jc w:val="center"/>
              <w:rPr>
                <w:rFonts w:ascii="Arial" w:hAnsi="Arial" w:cs="Arial"/>
                <w:b/>
                <w:bCs/>
                <w:sz w:val="22"/>
                <w:szCs w:val="22"/>
              </w:rPr>
            </w:pPr>
            <w:r>
              <w:rPr>
                <w:rFonts w:ascii="Arial" w:hAnsi="Arial" w:cs="Arial"/>
                <w:b/>
                <w:bCs/>
                <w:sz w:val="22"/>
                <w:szCs w:val="22"/>
              </w:rPr>
              <w:t>58</w:t>
            </w:r>
          </w:p>
        </w:tc>
        <w:tc>
          <w:tcPr>
            <w:tcW w:w="855" w:type="pct"/>
          </w:tcPr>
          <w:p w14:paraId="1CCBAFA2" w14:textId="77777777" w:rsidR="00264489" w:rsidRDefault="00264489" w:rsidP="00FD41B0">
            <w:pPr>
              <w:jc w:val="center"/>
              <w:rPr>
                <w:rFonts w:ascii="Arial" w:hAnsi="Arial" w:cs="Arial"/>
                <w:b/>
                <w:bCs/>
                <w:sz w:val="22"/>
                <w:szCs w:val="22"/>
              </w:rPr>
            </w:pPr>
          </w:p>
        </w:tc>
      </w:tr>
      <w:tr w:rsidR="00264489" w14:paraId="1CCBAFAA" w14:textId="77777777" w:rsidTr="00264489">
        <w:trPr>
          <w:trHeight w:val="47"/>
        </w:trPr>
        <w:tc>
          <w:tcPr>
            <w:tcW w:w="5000" w:type="pct"/>
            <w:gridSpan w:val="3"/>
          </w:tcPr>
          <w:p w14:paraId="1CCBAFA4" w14:textId="77777777" w:rsidR="00264489" w:rsidRDefault="00264489" w:rsidP="00FD41B0">
            <w:pPr>
              <w:rPr>
                <w:rFonts w:ascii="Arial" w:hAnsi="Arial" w:cs="Arial"/>
                <w:b/>
                <w:bCs/>
                <w:sz w:val="22"/>
                <w:szCs w:val="22"/>
              </w:rPr>
            </w:pPr>
            <w:r>
              <w:rPr>
                <w:rFonts w:ascii="Arial" w:hAnsi="Arial" w:cs="Arial"/>
                <w:b/>
                <w:bCs/>
                <w:sz w:val="22"/>
                <w:szCs w:val="22"/>
              </w:rPr>
              <w:t>Eksperdi üldine hinnang projektile:</w:t>
            </w:r>
          </w:p>
          <w:p w14:paraId="1CCBAFA5" w14:textId="77777777" w:rsidR="00264489" w:rsidRDefault="00264489" w:rsidP="00FD41B0">
            <w:pPr>
              <w:rPr>
                <w:rFonts w:ascii="Arial" w:hAnsi="Arial" w:cs="Arial"/>
                <w:b/>
                <w:bCs/>
                <w:sz w:val="22"/>
                <w:szCs w:val="22"/>
              </w:rPr>
            </w:pPr>
          </w:p>
          <w:p w14:paraId="1CCBAFA6" w14:textId="77777777" w:rsidR="00264489" w:rsidRDefault="00264489" w:rsidP="00FD41B0">
            <w:pPr>
              <w:rPr>
                <w:rFonts w:ascii="Arial" w:hAnsi="Arial" w:cs="Arial"/>
                <w:b/>
                <w:bCs/>
                <w:sz w:val="22"/>
                <w:szCs w:val="22"/>
              </w:rPr>
            </w:pPr>
          </w:p>
          <w:p w14:paraId="1CCBAFA7" w14:textId="77777777" w:rsidR="00264489" w:rsidRDefault="00264489" w:rsidP="00FD41B0">
            <w:pPr>
              <w:rPr>
                <w:rFonts w:ascii="Arial" w:hAnsi="Arial" w:cs="Arial"/>
                <w:b/>
                <w:bCs/>
                <w:sz w:val="22"/>
                <w:szCs w:val="22"/>
              </w:rPr>
            </w:pPr>
          </w:p>
          <w:p w14:paraId="1CCBAFA8" w14:textId="77777777" w:rsidR="00264489" w:rsidRDefault="00264489" w:rsidP="00FD41B0">
            <w:pPr>
              <w:rPr>
                <w:rFonts w:ascii="Arial" w:hAnsi="Arial" w:cs="Arial"/>
                <w:b/>
                <w:bCs/>
                <w:sz w:val="22"/>
                <w:szCs w:val="22"/>
              </w:rPr>
            </w:pPr>
          </w:p>
          <w:p w14:paraId="1CCBAFA9" w14:textId="77777777" w:rsidR="00264489" w:rsidRDefault="00264489" w:rsidP="00FD41B0">
            <w:pPr>
              <w:rPr>
                <w:rFonts w:ascii="Arial" w:hAnsi="Arial" w:cs="Arial"/>
                <w:b/>
                <w:bCs/>
                <w:sz w:val="22"/>
                <w:szCs w:val="22"/>
              </w:rPr>
            </w:pPr>
          </w:p>
        </w:tc>
      </w:tr>
    </w:tbl>
    <w:p w14:paraId="1CCBAFAB" w14:textId="77777777" w:rsidR="00264489" w:rsidRDefault="00264489" w:rsidP="00264489">
      <w:pPr>
        <w:rPr>
          <w:rFonts w:ascii="Arial" w:hAnsi="Arial" w:cs="Arial"/>
          <w:sz w:val="22"/>
          <w:szCs w:val="22"/>
        </w:rPr>
      </w:pPr>
    </w:p>
    <w:p w14:paraId="1CCBAFAC" w14:textId="77777777" w:rsidR="00264489" w:rsidRPr="00997527" w:rsidRDefault="00264489" w:rsidP="00264489">
      <w:pPr>
        <w:rPr>
          <w:rFonts w:ascii="Arial" w:hAnsi="Arial" w:cs="Arial"/>
          <w:sz w:val="22"/>
          <w:szCs w:val="22"/>
        </w:rPr>
      </w:pPr>
    </w:p>
    <w:p w14:paraId="1CCBAFAD" w14:textId="77777777" w:rsidR="00264489" w:rsidRPr="00997527" w:rsidRDefault="00264489" w:rsidP="00264489">
      <w:pPr>
        <w:rPr>
          <w:rFonts w:ascii="Arial" w:hAnsi="Arial" w:cs="Arial"/>
          <w:sz w:val="22"/>
          <w:szCs w:val="22"/>
        </w:rPr>
      </w:pPr>
    </w:p>
    <w:p w14:paraId="1CCBAFAE" w14:textId="77777777" w:rsidR="00264489" w:rsidRPr="00997527" w:rsidRDefault="00264489" w:rsidP="00264489">
      <w:pPr>
        <w:rPr>
          <w:rFonts w:ascii="Arial" w:hAnsi="Arial" w:cs="Arial"/>
          <w:sz w:val="22"/>
          <w:szCs w:val="22"/>
        </w:rPr>
      </w:pPr>
    </w:p>
    <w:p w14:paraId="1CCBAFAF" w14:textId="77777777" w:rsidR="00264489" w:rsidRPr="00997527" w:rsidRDefault="00264489" w:rsidP="00264489">
      <w:pPr>
        <w:rPr>
          <w:rFonts w:ascii="Arial" w:hAnsi="Arial" w:cs="Arial"/>
          <w:sz w:val="22"/>
          <w:szCs w:val="22"/>
        </w:rPr>
      </w:pPr>
    </w:p>
    <w:p w14:paraId="1CCBAFB0" w14:textId="77777777" w:rsidR="00264489" w:rsidRPr="00997527" w:rsidRDefault="00264489" w:rsidP="00264489">
      <w:pPr>
        <w:rPr>
          <w:rFonts w:ascii="Arial" w:hAnsi="Arial" w:cs="Arial"/>
          <w:i/>
          <w:sz w:val="22"/>
          <w:szCs w:val="22"/>
        </w:rPr>
      </w:pPr>
      <w:r w:rsidRPr="00997527">
        <w:rPr>
          <w:rFonts w:ascii="Arial" w:hAnsi="Arial" w:cs="Arial"/>
          <w:i/>
          <w:sz w:val="22"/>
          <w:szCs w:val="22"/>
        </w:rPr>
        <w:t>(allkirjastatud digitaalselt)</w:t>
      </w:r>
    </w:p>
    <w:p w14:paraId="1CCBAFB1" w14:textId="77777777" w:rsidR="00264489" w:rsidRPr="00997527" w:rsidRDefault="00264489" w:rsidP="00264489">
      <w:pPr>
        <w:rPr>
          <w:rFonts w:ascii="Arial" w:hAnsi="Arial" w:cs="Arial"/>
          <w:sz w:val="22"/>
          <w:szCs w:val="22"/>
        </w:rPr>
      </w:pPr>
      <w:r w:rsidRPr="00997527">
        <w:rPr>
          <w:rFonts w:ascii="Arial" w:hAnsi="Arial" w:cs="Arial"/>
          <w:sz w:val="22"/>
          <w:szCs w:val="22"/>
        </w:rPr>
        <w:t>eksperdi nimi</w:t>
      </w:r>
    </w:p>
    <w:p w14:paraId="1CCBAFB2" w14:textId="77777777" w:rsidR="00264489" w:rsidRPr="00997527" w:rsidRDefault="00264489" w:rsidP="00264489">
      <w:pPr>
        <w:rPr>
          <w:rFonts w:ascii="Arial" w:hAnsi="Arial" w:cs="Arial"/>
          <w:sz w:val="22"/>
          <w:szCs w:val="22"/>
        </w:rPr>
      </w:pPr>
    </w:p>
    <w:p w14:paraId="1CCBAFB3" w14:textId="77777777" w:rsidR="00264489" w:rsidRPr="00997527" w:rsidRDefault="00264489" w:rsidP="00264489">
      <w:pPr>
        <w:rPr>
          <w:rFonts w:ascii="Arial" w:hAnsi="Arial" w:cs="Arial"/>
          <w:sz w:val="22"/>
          <w:szCs w:val="22"/>
        </w:rPr>
      </w:pPr>
    </w:p>
    <w:p w14:paraId="1CCBAFB4" w14:textId="77777777" w:rsidR="00264489" w:rsidRPr="00997527" w:rsidRDefault="00264489" w:rsidP="00264489">
      <w:pPr>
        <w:rPr>
          <w:rFonts w:ascii="Arial" w:hAnsi="Arial" w:cs="Arial"/>
          <w:sz w:val="22"/>
          <w:szCs w:val="22"/>
        </w:rPr>
      </w:pPr>
    </w:p>
    <w:p w14:paraId="1CCBAFB5" w14:textId="77777777" w:rsidR="00264489" w:rsidRPr="00577892" w:rsidRDefault="00264489" w:rsidP="00FC6016">
      <w:pPr>
        <w:ind w:left="6237"/>
        <w:jc w:val="right"/>
        <w:rPr>
          <w:rFonts w:ascii="Arial" w:hAnsi="Arial" w:cs="Arial"/>
          <w:sz w:val="22"/>
          <w:szCs w:val="22"/>
          <w:lang w:eastAsia="en-US" w:bidi="ar-SA"/>
        </w:rPr>
      </w:pPr>
    </w:p>
    <w:p w14:paraId="1CCBAFB6" w14:textId="77777777" w:rsidR="009C4A9A" w:rsidRPr="00577892" w:rsidRDefault="009C4A9A" w:rsidP="00FC6016">
      <w:pPr>
        <w:tabs>
          <w:tab w:val="left" w:pos="9214"/>
        </w:tabs>
        <w:jc w:val="right"/>
        <w:rPr>
          <w:rFonts w:ascii="Arial" w:hAnsi="Arial" w:cs="Arial"/>
          <w:sz w:val="22"/>
          <w:szCs w:val="22"/>
          <w:lang w:eastAsia="en-US" w:bidi="ar-SA"/>
        </w:rPr>
      </w:pPr>
    </w:p>
    <w:sectPr w:rsidR="009C4A9A" w:rsidRPr="00577892" w:rsidSect="00DB5DFA">
      <w:headerReference w:type="default" r:id="rId8"/>
      <w:pgSz w:w="11906" w:h="16838" w:code="9"/>
      <w:pgMar w:top="907" w:right="851" w:bottom="1418" w:left="1701"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BAFB9" w14:textId="77777777" w:rsidR="00264489" w:rsidRDefault="00264489" w:rsidP="00DF44DF">
      <w:r>
        <w:separator/>
      </w:r>
    </w:p>
  </w:endnote>
  <w:endnote w:type="continuationSeparator" w:id="0">
    <w:p w14:paraId="1CCBAFBA" w14:textId="77777777" w:rsidR="00264489" w:rsidRDefault="00264489"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BAFB7" w14:textId="77777777" w:rsidR="00264489" w:rsidRDefault="00264489" w:rsidP="00DF44DF">
      <w:r>
        <w:separator/>
      </w:r>
    </w:p>
  </w:footnote>
  <w:footnote w:type="continuationSeparator" w:id="0">
    <w:p w14:paraId="1CCBAFB8" w14:textId="77777777" w:rsidR="00264489" w:rsidRDefault="00264489"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158619"/>
      <w:docPartObj>
        <w:docPartGallery w:val="Page Numbers (Top of Page)"/>
        <w:docPartUnique/>
      </w:docPartObj>
    </w:sdtPr>
    <w:sdtEndPr/>
    <w:sdtContent>
      <w:p w14:paraId="1CCBAFBB" w14:textId="77777777" w:rsidR="00110BCA" w:rsidRDefault="001A69A5" w:rsidP="00110BCA">
        <w:pPr>
          <w:pStyle w:val="Jalus1"/>
          <w:jc w:val="center"/>
        </w:pPr>
        <w:r>
          <w:fldChar w:fldCharType="begin"/>
        </w:r>
        <w:r>
          <w:instrText xml:space="preserve"> PAGE </w:instrText>
        </w:r>
        <w:r>
          <w:fldChar w:fldCharType="separate"/>
        </w:r>
        <w:r w:rsidR="00AA7067">
          <w:rPr>
            <w:noProof/>
          </w:rPr>
          <w:t>4</w:t>
        </w:r>
        <w:r>
          <w:rPr>
            <w:noProof/>
          </w:rPr>
          <w:fldChar w:fldCharType="end"/>
        </w:r>
      </w:p>
    </w:sdtContent>
  </w:sdt>
  <w:p w14:paraId="1CCBAFBC" w14:textId="77777777" w:rsidR="00110BCA" w:rsidRDefault="00110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33B0"/>
    <w:multiLevelType w:val="multilevel"/>
    <w:tmpl w:val="394A4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B40453"/>
    <w:multiLevelType w:val="multilevel"/>
    <w:tmpl w:val="A00687C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89"/>
    <w:rsid w:val="0004665A"/>
    <w:rsid w:val="00060947"/>
    <w:rsid w:val="00073127"/>
    <w:rsid w:val="000913FC"/>
    <w:rsid w:val="000D4FC5"/>
    <w:rsid w:val="000E4F8D"/>
    <w:rsid w:val="00110BCA"/>
    <w:rsid w:val="00124999"/>
    <w:rsid w:val="001823F5"/>
    <w:rsid w:val="0018705B"/>
    <w:rsid w:val="001A69A5"/>
    <w:rsid w:val="001A7D04"/>
    <w:rsid w:val="001C1892"/>
    <w:rsid w:val="001D4CFB"/>
    <w:rsid w:val="002008A2"/>
    <w:rsid w:val="0022269C"/>
    <w:rsid w:val="0024593C"/>
    <w:rsid w:val="00262036"/>
    <w:rsid w:val="00264489"/>
    <w:rsid w:val="0026456A"/>
    <w:rsid w:val="002835BB"/>
    <w:rsid w:val="00283892"/>
    <w:rsid w:val="00293449"/>
    <w:rsid w:val="002F254F"/>
    <w:rsid w:val="00354059"/>
    <w:rsid w:val="003642B9"/>
    <w:rsid w:val="00380A31"/>
    <w:rsid w:val="00394DCB"/>
    <w:rsid w:val="003A685F"/>
    <w:rsid w:val="003B2A9C"/>
    <w:rsid w:val="003B4D7F"/>
    <w:rsid w:val="003C15F0"/>
    <w:rsid w:val="0041708A"/>
    <w:rsid w:val="00435A13"/>
    <w:rsid w:val="0044084D"/>
    <w:rsid w:val="0047547D"/>
    <w:rsid w:val="004A3512"/>
    <w:rsid w:val="004C1391"/>
    <w:rsid w:val="0050252A"/>
    <w:rsid w:val="00505F9E"/>
    <w:rsid w:val="00546204"/>
    <w:rsid w:val="00551E24"/>
    <w:rsid w:val="00553870"/>
    <w:rsid w:val="00557534"/>
    <w:rsid w:val="00560A92"/>
    <w:rsid w:val="0056160C"/>
    <w:rsid w:val="00564569"/>
    <w:rsid w:val="00566D45"/>
    <w:rsid w:val="00577892"/>
    <w:rsid w:val="005B5CE1"/>
    <w:rsid w:val="005D3518"/>
    <w:rsid w:val="005E3AED"/>
    <w:rsid w:val="005E45BB"/>
    <w:rsid w:val="00602834"/>
    <w:rsid w:val="00680609"/>
    <w:rsid w:val="006E16BD"/>
    <w:rsid w:val="006F2370"/>
    <w:rsid w:val="006F3BB9"/>
    <w:rsid w:val="006F72D7"/>
    <w:rsid w:val="007056E1"/>
    <w:rsid w:val="00713327"/>
    <w:rsid w:val="0075695A"/>
    <w:rsid w:val="0076054B"/>
    <w:rsid w:val="007874F2"/>
    <w:rsid w:val="00793A3C"/>
    <w:rsid w:val="007A1DE8"/>
    <w:rsid w:val="007A4B04"/>
    <w:rsid w:val="007D54FC"/>
    <w:rsid w:val="007E666B"/>
    <w:rsid w:val="007F55B0"/>
    <w:rsid w:val="00835858"/>
    <w:rsid w:val="008919F2"/>
    <w:rsid w:val="008A367A"/>
    <w:rsid w:val="008D4634"/>
    <w:rsid w:val="008E0C31"/>
    <w:rsid w:val="008F0B50"/>
    <w:rsid w:val="00914B2C"/>
    <w:rsid w:val="0091786B"/>
    <w:rsid w:val="00932CDE"/>
    <w:rsid w:val="009370A4"/>
    <w:rsid w:val="009709A8"/>
    <w:rsid w:val="00986BA8"/>
    <w:rsid w:val="00991077"/>
    <w:rsid w:val="00996E9F"/>
    <w:rsid w:val="009A326F"/>
    <w:rsid w:val="009C4A9A"/>
    <w:rsid w:val="009E7F4A"/>
    <w:rsid w:val="00A10E66"/>
    <w:rsid w:val="00A1244E"/>
    <w:rsid w:val="00AA7067"/>
    <w:rsid w:val="00AC6187"/>
    <w:rsid w:val="00AD2235"/>
    <w:rsid w:val="00AD2EA7"/>
    <w:rsid w:val="00B358EA"/>
    <w:rsid w:val="00B544D5"/>
    <w:rsid w:val="00B56394"/>
    <w:rsid w:val="00BC1A62"/>
    <w:rsid w:val="00BD0540"/>
    <w:rsid w:val="00BD078E"/>
    <w:rsid w:val="00BD3CCF"/>
    <w:rsid w:val="00BF4D7C"/>
    <w:rsid w:val="00C24F66"/>
    <w:rsid w:val="00C27B07"/>
    <w:rsid w:val="00C41FC5"/>
    <w:rsid w:val="00C579CE"/>
    <w:rsid w:val="00C83346"/>
    <w:rsid w:val="00C90812"/>
    <w:rsid w:val="00C90E39"/>
    <w:rsid w:val="00CA583B"/>
    <w:rsid w:val="00CA5F0B"/>
    <w:rsid w:val="00CF2B77"/>
    <w:rsid w:val="00CF4303"/>
    <w:rsid w:val="00D40650"/>
    <w:rsid w:val="00D46AC5"/>
    <w:rsid w:val="00D559F8"/>
    <w:rsid w:val="00D67D59"/>
    <w:rsid w:val="00D8202D"/>
    <w:rsid w:val="00DB5DFA"/>
    <w:rsid w:val="00DF382E"/>
    <w:rsid w:val="00DF44DF"/>
    <w:rsid w:val="00E023F6"/>
    <w:rsid w:val="00E03DBB"/>
    <w:rsid w:val="00E840DC"/>
    <w:rsid w:val="00F25A4E"/>
    <w:rsid w:val="00F72826"/>
    <w:rsid w:val="00F9645B"/>
    <w:rsid w:val="00FB3279"/>
    <w:rsid w:val="00FC60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CCBAECF"/>
  <w15:docId w15:val="{4C6A30AA-F4D4-4479-BE74-C9315560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semiHidden/>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semiHidden/>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18705B"/>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F72826"/>
    <w:rPr>
      <w:rFonts w:eastAsia="SimSun"/>
      <w:caps/>
      <w:spacing w:val="20"/>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character" w:customStyle="1" w:styleId="Heading1Char">
    <w:name w:val="Heading 1 Char"/>
    <w:basedOn w:val="DefaultParagraphFont"/>
    <w:link w:val="Heading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lWeb">
    <w:name w:val="Normal (Web)"/>
    <w:basedOn w:val="Normal"/>
    <w:uiPriority w:val="99"/>
    <w:semiHidden/>
    <w:unhideWhenUsed/>
    <w:rsid w:val="00B358EA"/>
    <w:rPr>
      <w:rFonts w:cs="Mangal"/>
      <w:szCs w:val="21"/>
    </w:rPr>
  </w:style>
  <w:style w:type="paragraph" w:customStyle="1" w:styleId="allikirjastajanimi">
    <w:name w:val="allikirjastaja:nimi"/>
    <w:basedOn w:val="Normal"/>
    <w:next w:val="Normal"/>
    <w:rsid w:val="0018705B"/>
    <w:pPr>
      <w:widowControl/>
      <w:suppressAutoHyphens w:val="0"/>
      <w:spacing w:line="240" w:lineRule="auto"/>
      <w:jc w:val="left"/>
    </w:pPr>
    <w:rPr>
      <w:rFonts w:eastAsia="Times New Roman"/>
      <w:kern w:val="0"/>
      <w:lang w:eastAsia="en-US" w:bidi="ar-SA"/>
    </w:rPr>
  </w:style>
  <w:style w:type="table" w:styleId="TableGrid">
    <w:name w:val="Table Grid"/>
    <w:basedOn w:val="TableNormal"/>
    <w:uiPriority w:val="99"/>
    <w:rsid w:val="0026448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264489"/>
    <w:pPr>
      <w:widowControl/>
      <w:suppressAutoHyphens w:val="0"/>
      <w:spacing w:line="240" w:lineRule="auto"/>
      <w:ind w:left="720"/>
      <w:contextualSpacing/>
      <w:jc w:val="left"/>
    </w:pPr>
    <w:rPr>
      <w:rFonts w:eastAsia="Times New Roman"/>
      <w:kern w:val="0"/>
      <w:szCs w:val="20"/>
      <w:lang w:eastAsia="en-US" w:bidi="ar-SA"/>
    </w:rPr>
  </w:style>
  <w:style w:type="character" w:customStyle="1" w:styleId="ListParagraphChar">
    <w:name w:val="List Paragraph Char"/>
    <w:aliases w:val="Mummuga loetelu Char"/>
    <w:basedOn w:val="DefaultParagraphFont"/>
    <w:link w:val="ListParagraph"/>
    <w:uiPriority w:val="34"/>
    <w:locked/>
    <w:rsid w:val="0026448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D673704-A563-4D99-AC12-095A7A49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3129</Characters>
  <Application>Microsoft Office Word</Application>
  <DocSecurity>0</DocSecurity>
  <Lines>26</Lines>
  <Paragraphs>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Ülar Vaadumäe</dc:creator>
  <cp:lastModifiedBy>Kelly Poopuu</cp:lastModifiedBy>
  <cp:revision>2</cp:revision>
  <cp:lastPrinted>2014-04-02T13:57:00Z</cp:lastPrinted>
  <dcterms:created xsi:type="dcterms:W3CDTF">2021-01-12T04:08:00Z</dcterms:created>
  <dcterms:modified xsi:type="dcterms:W3CDTF">2021-01-12T04:08:00Z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accessRestrictionBeginDate">
    <vt:lpwstr>{kehtivuse algus}</vt:lpwstr>
  </property>
  <property fmtid="{D5CDD505-2E9C-101B-9397-08002B2CF9AE}" pid="8" name="delta_accessRestrictionEndDate">
    <vt:lpwstr>{kehtiv kuni}</vt:lpwstr>
  </property>
  <property fmtid="{D5CDD505-2E9C-101B-9397-08002B2CF9AE}" pid="9" name="delta_accessRestrictionReason">
    <vt:lpwstr>{alus}</vt:lpwstr>
  </property>
</Properties>
</file>